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87" w:rsidRPr="002F6687" w:rsidRDefault="002F6687" w:rsidP="002F6687">
      <w:pPr>
        <w:shd w:val="clear" w:color="auto" w:fill="E9F4FF"/>
        <w:spacing w:after="0" w:line="240" w:lineRule="auto"/>
        <w:ind w:left="-840" w:right="3600"/>
        <w:outlineLvl w:val="1"/>
        <w:rPr>
          <w:rFonts w:ascii="Arial" w:eastAsia="Times New Roman" w:hAnsi="Arial" w:cs="Arial"/>
          <w:b/>
          <w:bCs/>
          <w:color w:val="333333"/>
          <w:sz w:val="23"/>
          <w:szCs w:val="23"/>
          <w:lang w:eastAsia="en-AU"/>
        </w:rPr>
      </w:pPr>
      <w:r w:rsidRPr="002F6687">
        <w:rPr>
          <w:rFonts w:ascii="Arial" w:eastAsia="Times New Roman" w:hAnsi="Arial" w:cs="Arial"/>
          <w:b/>
          <w:bCs/>
          <w:color w:val="333333"/>
          <w:sz w:val="23"/>
          <w:szCs w:val="23"/>
          <w:lang w:eastAsia="en-AU"/>
        </w:rPr>
        <w:t>Reclaim Kosci Campaign comes to Queanbeyan tomorrow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
        <w:gridCol w:w="3852"/>
      </w:tblGrid>
      <w:tr w:rsidR="002F6687" w:rsidRPr="002F6687" w:rsidTr="002F6687">
        <w:trPr>
          <w:tblCellSpacing w:w="15" w:type="dxa"/>
        </w:trPr>
        <w:tc>
          <w:tcPr>
            <w:tcW w:w="0" w:type="auto"/>
            <w:noWrap/>
            <w:tcMar>
              <w:top w:w="15" w:type="dxa"/>
              <w:left w:w="120" w:type="dxa"/>
              <w:bottom w:w="15" w:type="dxa"/>
              <w:right w:w="120" w:type="dxa"/>
            </w:tcMar>
            <w:vAlign w:val="center"/>
            <w:hideMark/>
          </w:tcPr>
          <w:p w:rsidR="002F6687" w:rsidRPr="002F6687" w:rsidRDefault="002F6687" w:rsidP="002F6687">
            <w:pPr>
              <w:spacing w:after="0" w:line="240" w:lineRule="auto"/>
              <w:rPr>
                <w:rFonts w:ascii="Times New Roman" w:eastAsia="Times New Roman" w:hAnsi="Times New Roman" w:cs="Times New Roman"/>
                <w:color w:val="666666"/>
                <w:sz w:val="24"/>
                <w:szCs w:val="24"/>
                <w:lang w:eastAsia="en-AU"/>
              </w:rPr>
            </w:pPr>
            <w:r w:rsidRPr="002F6687">
              <w:rPr>
                <w:rFonts w:ascii="Times New Roman" w:eastAsia="Times New Roman" w:hAnsi="Times New Roman" w:cs="Times New Roman"/>
                <w:color w:val="666666"/>
                <w:sz w:val="24"/>
                <w:szCs w:val="24"/>
                <w:lang w:eastAsia="en-AU"/>
              </w:rPr>
              <w:t>From</w:t>
            </w:r>
          </w:p>
        </w:tc>
        <w:tc>
          <w:tcPr>
            <w:tcW w:w="0" w:type="auto"/>
            <w:tcMar>
              <w:top w:w="15" w:type="dxa"/>
              <w:left w:w="120" w:type="dxa"/>
              <w:bottom w:w="15" w:type="dxa"/>
              <w:right w:w="120" w:type="dxa"/>
            </w:tcMar>
            <w:vAlign w:val="center"/>
            <w:hideMark/>
          </w:tcPr>
          <w:p w:rsidR="002F6687" w:rsidRPr="002F6687" w:rsidRDefault="002F6687" w:rsidP="002F6687">
            <w:pPr>
              <w:spacing w:after="0" w:line="240" w:lineRule="auto"/>
              <w:rPr>
                <w:rFonts w:ascii="Times New Roman" w:eastAsia="Times New Roman" w:hAnsi="Times New Roman" w:cs="Times New Roman"/>
                <w:b/>
                <w:bCs/>
                <w:color w:val="666666"/>
                <w:sz w:val="24"/>
                <w:szCs w:val="24"/>
                <w:lang w:eastAsia="en-AU"/>
              </w:rPr>
            </w:pPr>
            <w:hyperlink r:id="rId5" w:tooltip="communications@conservationcouncil.org.au" w:history="1">
              <w:r w:rsidRPr="002F6687">
                <w:rPr>
                  <w:rFonts w:ascii="Times New Roman" w:eastAsia="Times New Roman" w:hAnsi="Times New Roman" w:cs="Times New Roman"/>
                  <w:b/>
                  <w:bCs/>
                  <w:color w:val="666666"/>
                  <w:sz w:val="24"/>
                  <w:szCs w:val="24"/>
                  <w:u w:val="single"/>
                  <w:lang w:eastAsia="en-AU"/>
                </w:rPr>
                <w:t>Conservation Council</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6" name="Picture 6" descr="Add contact">
                    <a:hlinkClick xmlns:a="http://schemas.openxmlformats.org/drawingml/2006/main" r:id="rId6"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contact">
                            <a:hlinkClick r:id="rId6" tooltip="&quot;Add to address boo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2F6687" w:rsidRPr="002F6687" w:rsidTr="002F6687">
        <w:trPr>
          <w:tblCellSpacing w:w="15" w:type="dxa"/>
        </w:trPr>
        <w:tc>
          <w:tcPr>
            <w:tcW w:w="0" w:type="auto"/>
            <w:noWrap/>
            <w:tcMar>
              <w:top w:w="15" w:type="dxa"/>
              <w:left w:w="120" w:type="dxa"/>
              <w:bottom w:w="15" w:type="dxa"/>
              <w:right w:w="120" w:type="dxa"/>
            </w:tcMar>
            <w:vAlign w:val="center"/>
            <w:hideMark/>
          </w:tcPr>
          <w:p w:rsidR="002F6687" w:rsidRPr="002F6687" w:rsidRDefault="002F6687" w:rsidP="002F6687">
            <w:pPr>
              <w:spacing w:after="0" w:line="240" w:lineRule="auto"/>
              <w:rPr>
                <w:rFonts w:ascii="Times New Roman" w:eastAsia="Times New Roman" w:hAnsi="Times New Roman" w:cs="Times New Roman"/>
                <w:color w:val="666666"/>
                <w:sz w:val="24"/>
                <w:szCs w:val="24"/>
                <w:lang w:eastAsia="en-AU"/>
              </w:rPr>
            </w:pPr>
            <w:r w:rsidRPr="002F6687">
              <w:rPr>
                <w:rFonts w:ascii="Times New Roman" w:eastAsia="Times New Roman" w:hAnsi="Times New Roman" w:cs="Times New Roman"/>
                <w:color w:val="666666"/>
                <w:sz w:val="24"/>
                <w:szCs w:val="24"/>
                <w:lang w:eastAsia="en-AU"/>
              </w:rPr>
              <w:t>To</w:t>
            </w:r>
          </w:p>
        </w:tc>
        <w:tc>
          <w:tcPr>
            <w:tcW w:w="0" w:type="auto"/>
            <w:tcMar>
              <w:top w:w="15" w:type="dxa"/>
              <w:left w:w="120" w:type="dxa"/>
              <w:bottom w:w="15" w:type="dxa"/>
              <w:right w:w="120" w:type="dxa"/>
            </w:tcMar>
            <w:vAlign w:val="center"/>
            <w:hideMark/>
          </w:tcPr>
          <w:p w:rsidR="002F6687" w:rsidRPr="002F6687" w:rsidRDefault="002F6687" w:rsidP="002F6687">
            <w:pPr>
              <w:spacing w:after="0" w:line="240" w:lineRule="auto"/>
              <w:rPr>
                <w:rFonts w:ascii="Times New Roman" w:eastAsia="Times New Roman" w:hAnsi="Times New Roman" w:cs="Times New Roman"/>
                <w:b/>
                <w:bCs/>
                <w:color w:val="666666"/>
                <w:sz w:val="24"/>
                <w:szCs w:val="24"/>
                <w:lang w:eastAsia="en-AU"/>
              </w:rPr>
            </w:pPr>
            <w:hyperlink r:id="rId8" w:tooltip="cogoffice@canberrabirds.org.au" w:history="1">
              <w:r w:rsidRPr="002F6687">
                <w:rPr>
                  <w:rFonts w:ascii="Times New Roman" w:eastAsia="Times New Roman" w:hAnsi="Times New Roman" w:cs="Times New Roman"/>
                  <w:b/>
                  <w:bCs/>
                  <w:color w:val="666666"/>
                  <w:sz w:val="24"/>
                  <w:szCs w:val="24"/>
                  <w:u w:val="single"/>
                  <w:lang w:eastAsia="en-AU"/>
                </w:rPr>
                <w:t>Canberra Ornithologists Group</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5" name="Picture 5" descr="Add contact">
                    <a:hlinkClick xmlns:a="http://schemas.openxmlformats.org/drawingml/2006/main" r:id="rId6"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contact">
                            <a:hlinkClick r:id="rId6" tooltip="&quot;Add to address boo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2F6687" w:rsidRPr="002F6687" w:rsidTr="002F6687">
        <w:trPr>
          <w:tblCellSpacing w:w="15" w:type="dxa"/>
        </w:trPr>
        <w:tc>
          <w:tcPr>
            <w:tcW w:w="0" w:type="auto"/>
            <w:noWrap/>
            <w:tcMar>
              <w:top w:w="15" w:type="dxa"/>
              <w:left w:w="120" w:type="dxa"/>
              <w:bottom w:w="15" w:type="dxa"/>
              <w:right w:w="120" w:type="dxa"/>
            </w:tcMar>
            <w:vAlign w:val="center"/>
            <w:hideMark/>
          </w:tcPr>
          <w:p w:rsidR="002F6687" w:rsidRPr="002F6687" w:rsidRDefault="002F6687" w:rsidP="002F6687">
            <w:pPr>
              <w:spacing w:after="0" w:line="240" w:lineRule="auto"/>
              <w:rPr>
                <w:rFonts w:ascii="Times New Roman" w:eastAsia="Times New Roman" w:hAnsi="Times New Roman" w:cs="Times New Roman"/>
                <w:color w:val="666666"/>
                <w:sz w:val="24"/>
                <w:szCs w:val="24"/>
                <w:lang w:eastAsia="en-AU"/>
              </w:rPr>
            </w:pPr>
            <w:r w:rsidRPr="002F6687">
              <w:rPr>
                <w:rFonts w:ascii="Times New Roman" w:eastAsia="Times New Roman" w:hAnsi="Times New Roman" w:cs="Times New Roman"/>
                <w:color w:val="666666"/>
                <w:sz w:val="24"/>
                <w:szCs w:val="24"/>
                <w:lang w:eastAsia="en-AU"/>
              </w:rPr>
              <w:t>Date</w:t>
            </w:r>
          </w:p>
        </w:tc>
        <w:tc>
          <w:tcPr>
            <w:tcW w:w="0" w:type="auto"/>
            <w:tcMar>
              <w:top w:w="15" w:type="dxa"/>
              <w:left w:w="120" w:type="dxa"/>
              <w:bottom w:w="15" w:type="dxa"/>
              <w:right w:w="120" w:type="dxa"/>
            </w:tcMar>
            <w:vAlign w:val="center"/>
            <w:hideMark/>
          </w:tcPr>
          <w:p w:rsidR="002F6687" w:rsidRPr="002F6687" w:rsidRDefault="002F6687" w:rsidP="002F6687">
            <w:pPr>
              <w:spacing w:after="0" w:line="240" w:lineRule="auto"/>
              <w:rPr>
                <w:rFonts w:ascii="Times New Roman" w:eastAsia="Times New Roman" w:hAnsi="Times New Roman" w:cs="Times New Roman"/>
                <w:b/>
                <w:bCs/>
                <w:color w:val="666666"/>
                <w:sz w:val="24"/>
                <w:szCs w:val="24"/>
                <w:lang w:eastAsia="en-AU"/>
              </w:rPr>
            </w:pPr>
            <w:r w:rsidRPr="002F6687">
              <w:rPr>
                <w:rFonts w:ascii="Times New Roman" w:eastAsia="Times New Roman" w:hAnsi="Times New Roman" w:cs="Times New Roman"/>
                <w:b/>
                <w:bCs/>
                <w:color w:val="666666"/>
                <w:sz w:val="24"/>
                <w:szCs w:val="24"/>
                <w:lang w:eastAsia="en-AU"/>
              </w:rPr>
              <w:t>Wed 13:18</w:t>
            </w:r>
          </w:p>
        </w:tc>
      </w:tr>
    </w:tbl>
    <w:p w:rsidR="002F6687" w:rsidRPr="002F6687" w:rsidRDefault="002F6687" w:rsidP="002F6687">
      <w:pPr>
        <w:shd w:val="clear" w:color="auto" w:fill="FFFFFF"/>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mc:AlternateContent>
          <mc:Choice Requires="wps">
            <w:drawing>
              <wp:inline distT="0" distB="0" distL="0" distR="0">
                <wp:extent cx="304800" cy="304800"/>
                <wp:effectExtent l="0" t="0" r="0" b="0"/>
                <wp:docPr id="4" name="Rectangle 4"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nVwUKvgIA&#10;AM0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2F6687" w:rsidRPr="002F6687" w:rsidRDefault="002F6687" w:rsidP="002F6687">
      <w:pPr>
        <w:spacing w:after="0" w:line="240" w:lineRule="auto"/>
        <w:ind w:left="-15" w:right="-15"/>
        <w:outlineLvl w:val="1"/>
        <w:rPr>
          <w:rFonts w:ascii="Arial" w:eastAsia="Times New Roman" w:hAnsi="Arial" w:cs="Arial"/>
          <w:b/>
          <w:bCs/>
          <w:color w:val="333333"/>
          <w:sz w:val="36"/>
          <w:szCs w:val="36"/>
          <w:lang w:eastAsia="en-AU"/>
        </w:rPr>
      </w:pPr>
      <w:r w:rsidRPr="002F6687">
        <w:rPr>
          <w:rFonts w:ascii="Arial" w:eastAsia="Times New Roman" w:hAnsi="Arial" w:cs="Arial"/>
          <w:b/>
          <w:bCs/>
          <w:color w:val="333333"/>
          <w:sz w:val="36"/>
          <w:szCs w:val="36"/>
          <w:lang w:eastAsia="en-AU"/>
        </w:rPr>
        <w:t>Message Body</w:t>
      </w:r>
    </w:p>
    <w:p w:rsidR="002F6687" w:rsidRPr="002F6687" w:rsidRDefault="002F6687" w:rsidP="002F6687">
      <w:pPr>
        <w:shd w:val="clear" w:color="auto" w:fill="FEF893"/>
        <w:spacing w:after="120" w:line="240" w:lineRule="auto"/>
        <w:rPr>
          <w:rFonts w:ascii="Arial" w:eastAsia="Times New Roman" w:hAnsi="Arial" w:cs="Arial"/>
          <w:b/>
          <w:bCs/>
          <w:color w:val="996600"/>
          <w:sz w:val="18"/>
          <w:szCs w:val="18"/>
          <w:lang w:eastAsia="en-AU"/>
        </w:rPr>
      </w:pPr>
      <w:r w:rsidRPr="002F6687">
        <w:rPr>
          <w:rFonts w:ascii="Arial" w:eastAsia="Times New Roman" w:hAnsi="Arial" w:cs="Arial"/>
          <w:b/>
          <w:bCs/>
          <w:color w:val="996600"/>
          <w:sz w:val="18"/>
          <w:szCs w:val="18"/>
          <w:lang w:eastAsia="en-AU"/>
        </w:rPr>
        <w:t>To protect your privacy, remote images are blocked in this message. </w:t>
      </w:r>
      <w:hyperlink r:id="rId9" w:anchor="loadimages" w:history="1">
        <w:r w:rsidRPr="002F6687">
          <w:rPr>
            <w:rFonts w:ascii="Arial" w:eastAsia="Times New Roman" w:hAnsi="Arial" w:cs="Arial"/>
            <w:b/>
            <w:bCs/>
            <w:color w:val="115397"/>
            <w:sz w:val="18"/>
            <w:szCs w:val="18"/>
            <w:u w:val="single"/>
            <w:bdr w:val="none" w:sz="0" w:space="0" w:color="auto" w:frame="1"/>
            <w:lang w:eastAsia="en-AU"/>
          </w:rPr>
          <w:t>Display images</w:t>
        </w:r>
      </w:hyperlink>
      <w:r w:rsidRPr="002F6687">
        <w:rPr>
          <w:rFonts w:ascii="Arial" w:eastAsia="Times New Roman" w:hAnsi="Arial" w:cs="Arial"/>
          <w:b/>
          <w:bCs/>
          <w:color w:val="996600"/>
          <w:sz w:val="18"/>
          <w:szCs w:val="18"/>
          <w:lang w:eastAsia="en-AU"/>
        </w:rPr>
        <w:t> </w:t>
      </w:r>
      <w:hyperlink r:id="rId10" w:anchor="alwaysload" w:history="1">
        <w:r w:rsidRPr="002F6687">
          <w:rPr>
            <w:rFonts w:ascii="Arial" w:eastAsia="Times New Roman" w:hAnsi="Arial" w:cs="Arial"/>
            <w:b/>
            <w:bCs/>
            <w:color w:val="115397"/>
            <w:sz w:val="18"/>
            <w:szCs w:val="18"/>
            <w:u w:val="single"/>
            <w:bdr w:val="none" w:sz="0" w:space="0" w:color="auto" w:frame="1"/>
            <w:lang w:eastAsia="en-AU"/>
          </w:rPr>
          <w:t>Always show images from communications@conservationcouncil.org.au</w:t>
        </w:r>
      </w:hyperlink>
    </w:p>
    <w:p w:rsidR="002F6687" w:rsidRPr="002F6687" w:rsidRDefault="002F6687" w:rsidP="002F6687">
      <w:pPr>
        <w:spacing w:after="12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w:drawing>
          <wp:inline distT="0" distB="0" distL="0" distR="0">
            <wp:extent cx="952500" cy="480060"/>
            <wp:effectExtent l="0" t="0" r="0" b="0"/>
            <wp:docPr id="3" name="Picture 3" descr="Conserva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ervatio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p>
    <w:tbl>
      <w:tblPr>
        <w:tblW w:w="5050" w:type="pct"/>
        <w:shd w:val="clear" w:color="auto" w:fill="D8D8D8"/>
        <w:tblCellMar>
          <w:left w:w="0" w:type="dxa"/>
          <w:right w:w="0" w:type="dxa"/>
        </w:tblCellMar>
        <w:tblLook w:val="04A0" w:firstRow="1" w:lastRow="0" w:firstColumn="1" w:lastColumn="0" w:noHBand="0" w:noVBand="1"/>
      </w:tblPr>
      <w:tblGrid>
        <w:gridCol w:w="9116"/>
      </w:tblGrid>
      <w:tr w:rsidR="002F6687" w:rsidRPr="002F6687" w:rsidTr="002F6687">
        <w:tc>
          <w:tcPr>
            <w:tcW w:w="0" w:type="auto"/>
            <w:shd w:val="clear" w:color="auto" w:fill="D8D8D8"/>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2F6687" w:rsidRPr="002F6687">
              <w:trPr>
                <w:jc w:val="center"/>
              </w:trPr>
              <w:tc>
                <w:tcPr>
                  <w:tcW w:w="5000" w:type="pct"/>
                  <w:vAlign w:val="center"/>
                  <w:hideMark/>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2F6687" w:rsidRPr="002F6687">
                    <w:trPr>
                      <w:jc w:val="center"/>
                    </w:trPr>
                    <w:tc>
                      <w:tcPr>
                        <w:tcW w:w="0" w:type="auto"/>
                        <w:shd w:val="clear" w:color="auto" w:fill="FFFFFF"/>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2F6687" w:rsidRPr="002F6687">
                          <w:trPr>
                            <w:jc w:val="center"/>
                          </w:trPr>
                          <w:tc>
                            <w:tcPr>
                              <w:tcW w:w="5000" w:type="pct"/>
                              <w:vAlign w:val="center"/>
                              <w:hideMark/>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2F6687" w:rsidRPr="002F6687">
                                <w:trPr>
                                  <w:jc w:val="center"/>
                                </w:trPr>
                                <w:tc>
                                  <w:tcPr>
                                    <w:tcW w:w="0" w:type="auto"/>
                                    <w:shd w:val="clear" w:color="auto" w:fill="FFFFFF"/>
                                    <w:tcMar>
                                      <w:top w:w="75" w:type="dxa"/>
                                      <w:left w:w="225" w:type="dxa"/>
                                      <w:bottom w:w="75" w:type="dxa"/>
                                      <w:right w:w="225" w:type="dxa"/>
                                    </w:tcMar>
                                    <w:vAlign w:val="center"/>
                                    <w:hideMark/>
                                  </w:tcPr>
                                  <w:p w:rsidR="002F6687" w:rsidRPr="002F6687" w:rsidRDefault="002F6687" w:rsidP="002F6687">
                                    <w:pPr>
                                      <w:spacing w:before="100" w:beforeAutospacing="1" w:after="100" w:afterAutospacing="1" w:line="216" w:lineRule="atLeast"/>
                                      <w:jc w:val="center"/>
                                      <w:outlineLvl w:val="0"/>
                                      <w:rPr>
                                        <w:rFonts w:ascii="Helvetica" w:eastAsia="Times New Roman" w:hAnsi="Helvetica" w:cs="Helvetica"/>
                                        <w:b/>
                                        <w:bCs/>
                                        <w:kern w:val="36"/>
                                        <w:sz w:val="48"/>
                                        <w:szCs w:val="48"/>
                                        <w:lang w:eastAsia="en-AU"/>
                                      </w:rPr>
                                    </w:pPr>
                                    <w:r w:rsidRPr="002F6687">
                                      <w:rPr>
                                        <w:rFonts w:ascii="Helvetica" w:eastAsia="Times New Roman" w:hAnsi="Helvetica" w:cs="Helvetica"/>
                                        <w:b/>
                                        <w:bCs/>
                                        <w:color w:val="0000CD"/>
                                        <w:kern w:val="36"/>
                                        <w:sz w:val="54"/>
                                        <w:szCs w:val="54"/>
                                        <w:lang w:eastAsia="en-AU"/>
                                      </w:rPr>
                                      <w:t>Reclaim Kosci Campaign comes to Queanbeyan tomorrow</w:t>
                                    </w:r>
                                  </w:p>
                                </w:tc>
                              </w:tr>
                              <w:tr w:rsidR="002F6687" w:rsidRPr="002F6687">
                                <w:trPr>
                                  <w:jc w:val="center"/>
                                </w:trPr>
                                <w:tc>
                                  <w:tcPr>
                                    <w:tcW w:w="0" w:type="auto"/>
                                    <w:shd w:val="clear" w:color="auto" w:fill="FFFFFF"/>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2F6687" w:rsidRPr="002F6687">
                                      <w:trPr>
                                        <w:jc w:val="center"/>
                                      </w:trPr>
                                      <w:tc>
                                        <w:tcPr>
                                          <w:tcW w:w="0" w:type="auto"/>
                                          <w:tcMar>
                                            <w:top w:w="0" w:type="dxa"/>
                                            <w:left w:w="225" w:type="dxa"/>
                                            <w:bottom w:w="0" w:type="dxa"/>
                                            <w:right w:w="225" w:type="dxa"/>
                                          </w:tcMar>
                                          <w:vAlign w:val="center"/>
                                          <w:hideMark/>
                                        </w:tcPr>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bookmarkStart w:id="0" w:name="TOP"/>
                                          <w:bookmarkEnd w:id="0"/>
                                          <w:r w:rsidRPr="002F6687">
                                            <w:rPr>
                                              <w:rFonts w:ascii="Tahoma" w:eastAsia="Times New Roman" w:hAnsi="Tahoma" w:cs="Tahoma"/>
                                              <w:color w:val="000000"/>
                                              <w:sz w:val="21"/>
                                              <w:szCs w:val="21"/>
                                              <w:lang w:eastAsia="en-AU"/>
                                            </w:rPr>
                                            <w:t>Dear Canberra Ornithologists Group</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b/>
                                              <w:bCs/>
                                              <w:color w:val="000000"/>
                                              <w:sz w:val="21"/>
                                              <w:szCs w:val="21"/>
                                              <w:lang w:eastAsia="en-AU"/>
                                            </w:rPr>
                                            <w:t>Apologies for the misleading title in the previous email!</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The Reclaim Kosci Campaign and the Save Kosci Protest Walk are steaming along and the media are starting to notice. You are strongly encouraged to get involved in the next few days if at all possible to help make maximum impact. Below are several ways you can contribute to the effort.</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The Sydney to Kosci Summit walkers will arrive in Queanbeyan on 22 November and need your support. There will be a protest rally outside the office of the Heritage Horse bill author John Barilaro. This will be followed by a lunch meeting with local politicians and candidates a short distance away.</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Join this event and /or help by handing out leaflets this coming weekend or help organisers on the 22nd.</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To volunteer help and/or RSVP for the lunch contact: cynthia.burton69@bigpond.com</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There is also time to sign up to join the final push to the Summit of Mt Kosciuszko on 8 or 9 December. Register </w:t>
                                          </w:r>
                                          <w:hyperlink r:id="rId12" w:tgtFrame="_blank" w:history="1">
                                            <w:r w:rsidRPr="002F6687">
                                              <w:rPr>
                                                <w:rFonts w:ascii="Tahoma" w:eastAsia="Times New Roman" w:hAnsi="Tahoma" w:cs="Tahoma"/>
                                                <w:color w:val="115397"/>
                                                <w:sz w:val="21"/>
                                                <w:szCs w:val="21"/>
                                                <w:u w:val="single"/>
                                                <w:lang w:eastAsia="en-AU"/>
                                              </w:rPr>
                                              <w:t>here</w:t>
                                            </w:r>
                                          </w:hyperlink>
                                          <w:r w:rsidRPr="002F6687">
                                            <w:rPr>
                                              <w:rFonts w:ascii="Tahoma" w:eastAsia="Times New Roman" w:hAnsi="Tahoma" w:cs="Tahoma"/>
                                              <w:color w:val="000000"/>
                                              <w:sz w:val="21"/>
                                              <w:szCs w:val="21"/>
                                              <w:lang w:eastAsia="en-AU"/>
                                            </w:rPr>
                                            <w:t>. </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There will be an official launch of the Reclaim Kosci Campaign at NSW Parliament House in Sydney on 21 November. To attend please RSVP </w:t>
                                          </w:r>
                                          <w:hyperlink r:id="rId13" w:tgtFrame="_blank" w:history="1">
                                            <w:r w:rsidRPr="002F6687">
                                              <w:rPr>
                                                <w:rFonts w:ascii="Tahoma" w:eastAsia="Times New Roman" w:hAnsi="Tahoma" w:cs="Tahoma"/>
                                                <w:color w:val="115397"/>
                                                <w:sz w:val="21"/>
                                                <w:szCs w:val="21"/>
                                                <w:u w:val="single"/>
                                                <w:lang w:eastAsia="en-AU"/>
                                              </w:rPr>
                                              <w:t>here</w:t>
                                            </w:r>
                                          </w:hyperlink>
                                          <w:r w:rsidRPr="002F6687">
                                            <w:rPr>
                                              <w:rFonts w:ascii="Tahoma" w:eastAsia="Times New Roman" w:hAnsi="Tahoma" w:cs="Tahoma"/>
                                              <w:color w:val="000000"/>
                                              <w:sz w:val="21"/>
                                              <w:szCs w:val="21"/>
                                              <w:lang w:eastAsia="en-AU"/>
                                            </w:rPr>
                                            <w:t>.</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hyperlink r:id="rId14" w:tgtFrame="_blank" w:history="1">
                                            <w:r w:rsidRPr="002F6687">
                                              <w:rPr>
                                                <w:rFonts w:ascii="Tahoma" w:eastAsia="Times New Roman" w:hAnsi="Tahoma" w:cs="Tahoma"/>
                                                <w:color w:val="115397"/>
                                                <w:sz w:val="21"/>
                                                <w:szCs w:val="21"/>
                                                <w:u w:val="single"/>
                                                <w:lang w:eastAsia="en-AU"/>
                                              </w:rPr>
                                              <w:t>Reclaim Kosci Campaign Fact Sheet</w:t>
                                            </w:r>
                                          </w:hyperlink>
                                          <w:r w:rsidRPr="002F6687">
                                            <w:rPr>
                                              <w:rFonts w:ascii="Tahoma" w:eastAsia="Times New Roman" w:hAnsi="Tahoma" w:cs="Tahoma"/>
                                              <w:color w:val="000000"/>
                                              <w:sz w:val="21"/>
                                              <w:szCs w:val="21"/>
                                              <w:lang w:eastAsia="en-AU"/>
                                            </w:rPr>
                                            <w:t> is here for more information. Please spread the information within your networks. </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Thanks</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lastRenderedPageBreak/>
                                            <w:t>Communications</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i/>
                                              <w:iCs/>
                                              <w:color w:val="000000"/>
                                              <w:sz w:val="21"/>
                                              <w:szCs w:val="21"/>
                                              <w:lang w:eastAsia="en-AU"/>
                                            </w:rPr>
                                            <w:t>Conservation Council ACT Region</w:t>
                                          </w:r>
                                        </w:p>
                                        <w:p w:rsidR="002F6687" w:rsidRPr="002F6687" w:rsidRDefault="002F6687" w:rsidP="002F6687">
                                          <w:pPr>
                                            <w:spacing w:before="100" w:beforeAutospacing="1" w:after="100" w:afterAutospacing="1" w:line="263" w:lineRule="atLeast"/>
                                            <w:rPr>
                                              <w:rFonts w:ascii="Tahoma" w:eastAsia="Times New Roman" w:hAnsi="Tahoma" w:cs="Tahoma"/>
                                              <w:color w:val="000000"/>
                                              <w:sz w:val="21"/>
                                              <w:szCs w:val="21"/>
                                              <w:lang w:eastAsia="en-AU"/>
                                            </w:rPr>
                                          </w:pPr>
                                          <w:r w:rsidRPr="002F6687">
                                            <w:rPr>
                                              <w:rFonts w:ascii="Tahoma" w:eastAsia="Times New Roman" w:hAnsi="Tahoma" w:cs="Tahoma"/>
                                              <w:color w:val="000000"/>
                                              <w:sz w:val="21"/>
                                              <w:szCs w:val="21"/>
                                              <w:lang w:eastAsia="en-AU"/>
                                            </w:rPr>
                                            <w:t> </w:t>
                                          </w:r>
                                        </w:p>
                                      </w:tc>
                                    </w:tr>
                                  </w:tbl>
                                  <w:p w:rsidR="002F6687" w:rsidRPr="002F6687" w:rsidRDefault="002F6687" w:rsidP="002F6687">
                                    <w:pPr>
                                      <w:spacing w:after="0" w:line="240" w:lineRule="auto"/>
                                      <w:rPr>
                                        <w:rFonts w:ascii="Times New Roman" w:eastAsia="Times New Roman" w:hAnsi="Times New Roman" w:cs="Times New Roman"/>
                                        <w:sz w:val="24"/>
                                        <w:szCs w:val="24"/>
                                        <w:lang w:eastAsia="en-AU"/>
                                      </w:rPr>
                                    </w:pPr>
                                  </w:p>
                                </w:tc>
                              </w:tr>
                            </w:tbl>
                            <w:p w:rsidR="002F6687" w:rsidRPr="002F6687" w:rsidRDefault="002F6687" w:rsidP="002F6687">
                              <w:pPr>
                                <w:spacing w:after="0" w:line="240" w:lineRule="auto"/>
                                <w:rPr>
                                  <w:rFonts w:ascii="Times New Roman" w:eastAsia="Times New Roman" w:hAnsi="Times New Roman" w:cs="Times New Roman"/>
                                  <w:sz w:val="24"/>
                                  <w:szCs w:val="24"/>
                                  <w:lang w:eastAsia="en-AU"/>
                                </w:rPr>
                              </w:pPr>
                            </w:p>
                          </w:tc>
                        </w:tr>
                      </w:tbl>
                      <w:p w:rsidR="002F6687" w:rsidRPr="002F6687" w:rsidRDefault="002F6687" w:rsidP="002F6687">
                        <w:pPr>
                          <w:spacing w:after="0" w:line="240" w:lineRule="auto"/>
                          <w:rPr>
                            <w:rFonts w:ascii="Times New Roman" w:eastAsia="Times New Roman" w:hAnsi="Times New Roman" w:cs="Times New Roman"/>
                            <w:sz w:val="24"/>
                            <w:szCs w:val="24"/>
                            <w:lang w:eastAsia="en-AU"/>
                          </w:rPr>
                        </w:pPr>
                      </w:p>
                    </w:tc>
                  </w:tr>
                </w:tbl>
                <w:p w:rsidR="002F6687" w:rsidRPr="002F6687" w:rsidRDefault="002F6687" w:rsidP="002F6687">
                  <w:pPr>
                    <w:spacing w:after="0" w:line="240" w:lineRule="auto"/>
                    <w:rPr>
                      <w:rFonts w:ascii="Times New Roman" w:eastAsia="Times New Roman" w:hAnsi="Times New Roman" w:cs="Times New Roman"/>
                      <w:sz w:val="24"/>
                      <w:szCs w:val="24"/>
                      <w:lang w:eastAsia="en-AU"/>
                    </w:rPr>
                  </w:pPr>
                </w:p>
              </w:tc>
            </w:tr>
          </w:tbl>
          <w:p w:rsidR="002F6687" w:rsidRPr="002F6687" w:rsidRDefault="002F6687" w:rsidP="002F6687">
            <w:pPr>
              <w:spacing w:after="0" w:line="180" w:lineRule="atLeast"/>
              <w:rPr>
                <w:rFonts w:ascii="Times New Roman" w:eastAsia="Times New Roman" w:hAnsi="Times New Roman" w:cs="Times New Roman"/>
                <w:sz w:val="24"/>
                <w:szCs w:val="24"/>
                <w:lang w:eastAsia="en-AU"/>
              </w:rPr>
            </w:pPr>
          </w:p>
        </w:tc>
      </w:tr>
    </w:tbl>
    <w:p w:rsidR="002F6687" w:rsidRPr="002F6687" w:rsidRDefault="002F6687" w:rsidP="002F6687">
      <w:pPr>
        <w:spacing w:after="120" w:line="240" w:lineRule="auto"/>
        <w:rPr>
          <w:rFonts w:ascii="Arial" w:eastAsia="Times New Roman" w:hAnsi="Arial" w:cs="Arial"/>
          <w:vanish/>
          <w:color w:val="333333"/>
          <w:sz w:val="18"/>
          <w:szCs w:val="18"/>
          <w:lang w:eastAsia="en-AU"/>
        </w:rPr>
      </w:pPr>
    </w:p>
    <w:tbl>
      <w:tblPr>
        <w:tblW w:w="5000" w:type="pct"/>
        <w:shd w:val="clear" w:color="auto" w:fill="D8D8D8"/>
        <w:tblCellMar>
          <w:left w:w="0" w:type="dxa"/>
          <w:right w:w="0" w:type="dxa"/>
        </w:tblCellMar>
        <w:tblLook w:val="04A0" w:firstRow="1" w:lastRow="0" w:firstColumn="1" w:lastColumn="0" w:noHBand="0" w:noVBand="1"/>
      </w:tblPr>
      <w:tblGrid>
        <w:gridCol w:w="9026"/>
      </w:tblGrid>
      <w:tr w:rsidR="002F6687" w:rsidRPr="002F6687" w:rsidTr="002F6687">
        <w:tc>
          <w:tcPr>
            <w:tcW w:w="0" w:type="auto"/>
            <w:shd w:val="clear" w:color="auto" w:fill="D8D8D8"/>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2F6687" w:rsidRPr="002F6687">
              <w:trPr>
                <w:jc w:val="center"/>
              </w:trPr>
              <w:tc>
                <w:tcPr>
                  <w:tcW w:w="5000" w:type="pct"/>
                  <w:vAlign w:val="center"/>
                  <w:hideMark/>
                </w:tcPr>
                <w:tbl>
                  <w:tblPr>
                    <w:tblW w:w="8400" w:type="dxa"/>
                    <w:jc w:val="center"/>
                    <w:shd w:val="clear" w:color="auto" w:fill="0B4151"/>
                    <w:tblCellMar>
                      <w:left w:w="0" w:type="dxa"/>
                      <w:right w:w="0" w:type="dxa"/>
                    </w:tblCellMar>
                    <w:tblLook w:val="04A0" w:firstRow="1" w:lastRow="0" w:firstColumn="1" w:lastColumn="0" w:noHBand="0" w:noVBand="1"/>
                  </w:tblPr>
                  <w:tblGrid>
                    <w:gridCol w:w="8400"/>
                  </w:tblGrid>
                  <w:tr w:rsidR="002F6687" w:rsidRPr="002F6687">
                    <w:trPr>
                      <w:trHeight w:val="120"/>
                      <w:jc w:val="center"/>
                    </w:trPr>
                    <w:tc>
                      <w:tcPr>
                        <w:tcW w:w="0" w:type="auto"/>
                        <w:shd w:val="clear" w:color="auto" w:fill="0B4151"/>
                        <w:vAlign w:val="center"/>
                        <w:hideMark/>
                      </w:tcPr>
                      <w:p w:rsidR="002F6687" w:rsidRPr="002F6687" w:rsidRDefault="002F6687" w:rsidP="002F6687">
                        <w:pPr>
                          <w:spacing w:after="0" w:line="15" w:lineRule="atLeast"/>
                          <w:rPr>
                            <w:rFonts w:ascii="Times New Roman" w:eastAsia="Times New Roman" w:hAnsi="Times New Roman" w:cs="Times New Roman"/>
                            <w:sz w:val="2"/>
                            <w:szCs w:val="2"/>
                            <w:lang w:eastAsia="en-AU"/>
                          </w:rPr>
                        </w:pPr>
                        <w:r w:rsidRPr="002F6687">
                          <w:rPr>
                            <w:rFonts w:ascii="Arial" w:eastAsia="Times New Roman" w:hAnsi="Arial" w:cs="Arial"/>
                            <w:color w:val="000000"/>
                            <w:sz w:val="2"/>
                            <w:szCs w:val="2"/>
                            <w:lang w:eastAsia="en-AU"/>
                          </w:rPr>
                          <w:t> </w:t>
                        </w:r>
                      </w:p>
                    </w:tc>
                  </w:tr>
                  <w:tr w:rsidR="002F6687" w:rsidRPr="002F6687">
                    <w:trPr>
                      <w:jc w:val="center"/>
                    </w:trPr>
                    <w:tc>
                      <w:tcPr>
                        <w:tcW w:w="0" w:type="auto"/>
                        <w:shd w:val="clear" w:color="auto" w:fill="0B4151"/>
                        <w:vAlign w:val="center"/>
                        <w:hideMark/>
                      </w:tcPr>
                      <w:p w:rsidR="002F6687" w:rsidRPr="002F6687" w:rsidRDefault="002F6687" w:rsidP="002F6687">
                        <w:pPr>
                          <w:spacing w:after="0" w:line="240" w:lineRule="auto"/>
                          <w:rPr>
                            <w:rFonts w:ascii="Times New Roman" w:eastAsia="Times New Roman" w:hAnsi="Times New Roman" w:cs="Times New Roman"/>
                            <w:sz w:val="24"/>
                            <w:szCs w:val="24"/>
                            <w:lang w:eastAsia="en-AU"/>
                          </w:rPr>
                        </w:pPr>
                        <w:r w:rsidRPr="002F6687">
                          <w:rPr>
                            <w:rFonts w:ascii="Arial" w:eastAsia="Times New Roman" w:hAnsi="Arial" w:cs="Arial"/>
                            <w:color w:val="000000"/>
                            <w:sz w:val="24"/>
                            <w:szCs w:val="24"/>
                            <w:lang w:eastAsia="en-AU"/>
                          </w:rPr>
                          <w:t> </w:t>
                        </w:r>
                      </w:p>
                      <w:tbl>
                        <w:tblPr>
                          <w:tblpPr w:leftFromText="36" w:rightFromText="36" w:vertAnchor="text"/>
                          <w:tblW w:w="132" w:type="dxa"/>
                          <w:tblCellMar>
                            <w:left w:w="0" w:type="dxa"/>
                            <w:right w:w="0" w:type="dxa"/>
                          </w:tblCellMar>
                          <w:tblLook w:val="04A0" w:firstRow="1" w:lastRow="0" w:firstColumn="1" w:lastColumn="0" w:noHBand="0" w:noVBand="1"/>
                        </w:tblPr>
                        <w:tblGrid>
                          <w:gridCol w:w="72"/>
                          <w:gridCol w:w="60"/>
                        </w:tblGrid>
                        <w:tr w:rsidR="002F6687" w:rsidRPr="002F6687">
                          <w:trPr>
                            <w:trHeight w:val="480"/>
                          </w:trPr>
                          <w:tc>
                            <w:tcPr>
                              <w:tcW w:w="240" w:type="dxa"/>
                              <w:vAlign w:val="center"/>
                              <w:hideMark/>
                            </w:tcPr>
                            <w:p w:rsidR="002F6687" w:rsidRPr="002F6687" w:rsidRDefault="002F6687" w:rsidP="002F6687">
                              <w:pPr>
                                <w:spacing w:after="0" w:line="240" w:lineRule="auto"/>
                                <w:rPr>
                                  <w:rFonts w:ascii="Times New Roman" w:eastAsia="Times New Roman" w:hAnsi="Times New Roman" w:cs="Times New Roman"/>
                                  <w:sz w:val="24"/>
                                  <w:szCs w:val="24"/>
                                  <w:lang w:eastAsia="en-AU"/>
                                </w:rPr>
                              </w:pPr>
                              <w:r w:rsidRPr="002F6687">
                                <w:rPr>
                                  <w:rFonts w:ascii="Arial" w:eastAsia="Times New Roman" w:hAnsi="Arial" w:cs="Arial"/>
                                  <w:color w:val="000000"/>
                                  <w:sz w:val="24"/>
                                  <w:szCs w:val="24"/>
                                  <w:lang w:eastAsia="en-AU"/>
                                </w:rPr>
                                <w:t> </w:t>
                              </w:r>
                            </w:p>
                          </w:tc>
                          <w:tc>
                            <w:tcPr>
                              <w:tcW w:w="12" w:type="dxa"/>
                              <w:vAlign w:val="center"/>
                              <w:hideMark/>
                            </w:tcPr>
                            <w:p w:rsidR="002F6687" w:rsidRPr="002F6687" w:rsidRDefault="002F6687" w:rsidP="002F6687">
                              <w:pPr>
                                <w:spacing w:after="0" w:line="240" w:lineRule="auto"/>
                                <w:jc w:val="center"/>
                                <w:rPr>
                                  <w:rFonts w:ascii="Times New Roman" w:eastAsia="Times New Roman" w:hAnsi="Times New Roman" w:cs="Times New Roman"/>
                                  <w:sz w:val="24"/>
                                  <w:szCs w:val="24"/>
                                  <w:lang w:eastAsia="en-AU"/>
                                </w:rPr>
                              </w:pPr>
                              <w:r w:rsidRPr="002F6687">
                                <w:rPr>
                                  <w:rFonts w:ascii="Times New Roman" w:eastAsia="Times New Roman" w:hAnsi="Times New Roman" w:cs="Times New Roman"/>
                                  <w:sz w:val="24"/>
                                  <w:szCs w:val="24"/>
                                  <w:lang w:eastAsia="en-AU"/>
                                </w:rPr>
                                <w:t> </w:t>
                              </w:r>
                            </w:p>
                          </w:tc>
                        </w:tr>
                      </w:tbl>
                      <w:tbl>
                        <w:tblPr>
                          <w:tblW w:w="720" w:type="dxa"/>
                          <w:jc w:val="center"/>
                          <w:tblCellMar>
                            <w:left w:w="0" w:type="dxa"/>
                            <w:right w:w="0" w:type="dxa"/>
                          </w:tblCellMar>
                          <w:tblLook w:val="04A0" w:firstRow="1" w:lastRow="0" w:firstColumn="1" w:lastColumn="0" w:noHBand="0" w:noVBand="1"/>
                        </w:tblPr>
                        <w:tblGrid>
                          <w:gridCol w:w="1500"/>
                          <w:gridCol w:w="6"/>
                          <w:gridCol w:w="1500"/>
                        </w:tblGrid>
                        <w:tr w:rsidR="002F6687" w:rsidRPr="002F6687">
                          <w:trPr>
                            <w:trHeight w:val="396"/>
                            <w:jc w:val="center"/>
                          </w:trPr>
                          <w:tc>
                            <w:tcPr>
                              <w:tcW w:w="480" w:type="dxa"/>
                              <w:vAlign w:val="center"/>
                              <w:hideMark/>
                            </w:tcPr>
                            <w:p w:rsidR="002F6687" w:rsidRPr="002F6687" w:rsidRDefault="002F6687" w:rsidP="002F6687">
                              <w:pPr>
                                <w:spacing w:after="0" w:line="240" w:lineRule="auto"/>
                                <w:rPr>
                                  <w:rFonts w:ascii="Times New Roman" w:eastAsia="Times New Roman" w:hAnsi="Times New Roman" w:cs="Times New Roman"/>
                                  <w:sz w:val="24"/>
                                  <w:szCs w:val="24"/>
                                  <w:lang w:eastAsia="en-AU"/>
                                </w:rPr>
                              </w:pPr>
                              <w:r>
                                <w:rPr>
                                  <w:rFonts w:ascii="Arial" w:eastAsia="Times New Roman" w:hAnsi="Arial" w:cs="Arial"/>
                                  <w:noProof/>
                                  <w:color w:val="115397"/>
                                  <w:sz w:val="24"/>
                                  <w:szCs w:val="24"/>
                                  <w:lang w:eastAsia="en-AU"/>
                                </w:rPr>
                                <w:drawing>
                                  <wp:inline distT="0" distB="0" distL="0" distR="0">
                                    <wp:extent cx="952500" cy="480060"/>
                                    <wp:effectExtent l="0" t="0" r="0" b="0"/>
                                    <wp:docPr id="2" name="Picture 2" descr="https://m.qnetau.com/rc/program/resources/blocked.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qnetau.com/rc/program/resources/blocked.gif">
                                              <a:hlinkClick r:id="rId15"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p>
                          </w:tc>
                          <w:tc>
                            <w:tcPr>
                              <w:tcW w:w="120" w:type="dxa"/>
                              <w:vAlign w:val="center"/>
                              <w:hideMark/>
                            </w:tcPr>
                            <w:p w:rsidR="002F6687" w:rsidRPr="002F6687" w:rsidRDefault="002F6687" w:rsidP="002F6687">
                              <w:pPr>
                                <w:spacing w:after="0" w:line="15" w:lineRule="atLeast"/>
                                <w:rPr>
                                  <w:rFonts w:ascii="Times New Roman" w:eastAsia="Times New Roman" w:hAnsi="Times New Roman" w:cs="Times New Roman"/>
                                  <w:sz w:val="2"/>
                                  <w:szCs w:val="2"/>
                                  <w:lang w:eastAsia="en-AU"/>
                                </w:rPr>
                              </w:pPr>
                              <w:r w:rsidRPr="002F6687">
                                <w:rPr>
                                  <w:rFonts w:ascii="Arial" w:eastAsia="Times New Roman" w:hAnsi="Arial" w:cs="Arial"/>
                                  <w:color w:val="000000"/>
                                  <w:sz w:val="2"/>
                                  <w:szCs w:val="2"/>
                                  <w:lang w:eastAsia="en-AU"/>
                                </w:rPr>
                                <w:t> </w:t>
                              </w:r>
                            </w:p>
                          </w:tc>
                          <w:tc>
                            <w:tcPr>
                              <w:tcW w:w="480" w:type="dxa"/>
                              <w:vAlign w:val="center"/>
                              <w:hideMark/>
                            </w:tcPr>
                            <w:p w:rsidR="002F6687" w:rsidRPr="002F6687" w:rsidRDefault="002F6687" w:rsidP="002F6687">
                              <w:pPr>
                                <w:spacing w:after="0" w:line="240" w:lineRule="auto"/>
                                <w:jc w:val="right"/>
                                <w:rPr>
                                  <w:rFonts w:ascii="Times New Roman" w:eastAsia="Times New Roman" w:hAnsi="Times New Roman" w:cs="Times New Roman"/>
                                  <w:sz w:val="24"/>
                                  <w:szCs w:val="24"/>
                                  <w:lang w:eastAsia="en-AU"/>
                                </w:rPr>
                              </w:pPr>
                              <w:r>
                                <w:rPr>
                                  <w:rFonts w:ascii="Arial" w:eastAsia="Times New Roman" w:hAnsi="Arial" w:cs="Arial"/>
                                  <w:noProof/>
                                  <w:color w:val="115397"/>
                                  <w:sz w:val="24"/>
                                  <w:szCs w:val="24"/>
                                  <w:lang w:eastAsia="en-AU"/>
                                </w:rPr>
                                <w:drawing>
                                  <wp:inline distT="0" distB="0" distL="0" distR="0">
                                    <wp:extent cx="952500" cy="480060"/>
                                    <wp:effectExtent l="0" t="0" r="0" b="0"/>
                                    <wp:docPr id="1" name="Picture 1" descr="https://m.qnetau.com/rc/program/resources/blocked.gif">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qnetau.com/rc/program/resources/blocked.gif">
                                              <a:hlinkClick r:id="rId16"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p>
                          </w:tc>
                        </w:tr>
                      </w:tbl>
                      <w:p w:rsidR="002F6687" w:rsidRPr="002F6687" w:rsidRDefault="002F6687" w:rsidP="002F6687">
                        <w:pPr>
                          <w:spacing w:before="100" w:beforeAutospacing="1" w:after="100" w:afterAutospacing="1" w:line="240" w:lineRule="auto"/>
                          <w:rPr>
                            <w:rFonts w:ascii="Times New Roman" w:eastAsia="Times New Roman" w:hAnsi="Times New Roman" w:cs="Times New Roman"/>
                            <w:sz w:val="24"/>
                            <w:szCs w:val="24"/>
                            <w:lang w:eastAsia="en-AU"/>
                          </w:rPr>
                        </w:pPr>
                        <w:r w:rsidRPr="002F6687">
                          <w:rPr>
                            <w:rFonts w:ascii="Times New Roman" w:eastAsia="Times New Roman" w:hAnsi="Times New Roman" w:cs="Times New Roman"/>
                            <w:sz w:val="24"/>
                            <w:szCs w:val="24"/>
                            <w:lang w:eastAsia="en-AU"/>
                          </w:rPr>
                          <w:t> </w:t>
                        </w:r>
                      </w:p>
                    </w:tc>
                  </w:tr>
                </w:tbl>
                <w:p w:rsidR="002F6687" w:rsidRPr="002F6687" w:rsidRDefault="002F6687" w:rsidP="002F6687">
                  <w:pPr>
                    <w:spacing w:after="0" w:line="240" w:lineRule="auto"/>
                    <w:rPr>
                      <w:rFonts w:ascii="Times New Roman" w:eastAsia="Times New Roman" w:hAnsi="Times New Roman" w:cs="Times New Roman"/>
                      <w:sz w:val="24"/>
                      <w:szCs w:val="24"/>
                      <w:lang w:eastAsia="en-AU"/>
                    </w:rPr>
                  </w:pPr>
                </w:p>
              </w:tc>
            </w:tr>
          </w:tbl>
          <w:p w:rsidR="002F6687" w:rsidRPr="002F6687" w:rsidRDefault="002F6687" w:rsidP="002F6687">
            <w:pPr>
              <w:spacing w:after="0" w:line="180" w:lineRule="atLeast"/>
              <w:rPr>
                <w:rFonts w:ascii="Times New Roman" w:eastAsia="Times New Roman" w:hAnsi="Times New Roman" w:cs="Times New Roman"/>
                <w:sz w:val="24"/>
                <w:szCs w:val="24"/>
                <w:lang w:eastAsia="en-AU"/>
              </w:rPr>
            </w:pPr>
          </w:p>
        </w:tc>
      </w:tr>
    </w:tbl>
    <w:p w:rsidR="002F6687" w:rsidRPr="002F6687" w:rsidRDefault="002F6687" w:rsidP="002F6687">
      <w:pPr>
        <w:spacing w:after="0" w:line="384" w:lineRule="atLeast"/>
        <w:jc w:val="center"/>
        <w:rPr>
          <w:rFonts w:ascii="Tahoma" w:eastAsia="Times New Roman" w:hAnsi="Tahoma" w:cs="Tahoma"/>
          <w:color w:val="333333"/>
          <w:sz w:val="20"/>
          <w:szCs w:val="20"/>
          <w:lang w:eastAsia="en-AU"/>
        </w:rPr>
      </w:pPr>
      <w:r w:rsidRPr="002F6687">
        <w:rPr>
          <w:rFonts w:ascii="Tahoma" w:eastAsia="Times New Roman" w:hAnsi="Tahoma" w:cs="Tahoma"/>
          <w:color w:val="333333"/>
          <w:sz w:val="20"/>
          <w:szCs w:val="20"/>
          <w:lang w:eastAsia="en-AU"/>
        </w:rPr>
        <w:t>Conservation Council ACT Region</w:t>
      </w:r>
    </w:p>
    <w:p w:rsidR="002F6687" w:rsidRPr="002F6687" w:rsidRDefault="002F6687" w:rsidP="002F6687">
      <w:pPr>
        <w:spacing w:after="0" w:line="384" w:lineRule="atLeast"/>
        <w:jc w:val="center"/>
        <w:rPr>
          <w:rFonts w:ascii="Tahoma" w:eastAsia="Times New Roman" w:hAnsi="Tahoma" w:cs="Tahoma"/>
          <w:color w:val="333333"/>
          <w:sz w:val="20"/>
          <w:szCs w:val="20"/>
          <w:lang w:eastAsia="en-AU"/>
        </w:rPr>
      </w:pPr>
      <w:r w:rsidRPr="002F6687">
        <w:rPr>
          <w:rFonts w:ascii="Tahoma" w:eastAsia="Times New Roman" w:hAnsi="Tahoma" w:cs="Tahoma"/>
          <w:color w:val="333333"/>
          <w:sz w:val="20"/>
          <w:szCs w:val="20"/>
          <w:lang w:eastAsia="en-AU"/>
        </w:rPr>
        <w:t>GPO Box 544 CANBERRA ACT 2601 | 14/26 Barry Drive CANBERRA ACT | T: 02 6229 3200</w:t>
      </w:r>
    </w:p>
    <w:p w:rsidR="002F6687" w:rsidRPr="002F6687" w:rsidRDefault="002F6687" w:rsidP="002F6687">
      <w:pPr>
        <w:spacing w:after="120" w:line="384" w:lineRule="atLeast"/>
        <w:jc w:val="center"/>
        <w:rPr>
          <w:rFonts w:ascii="Tahoma" w:eastAsia="Times New Roman" w:hAnsi="Tahoma" w:cs="Tahoma"/>
          <w:color w:val="333333"/>
          <w:sz w:val="20"/>
          <w:szCs w:val="20"/>
          <w:lang w:eastAsia="en-AU"/>
        </w:rPr>
      </w:pPr>
      <w:hyperlink r:id="rId17" w:tgtFrame="_blank" w:history="1">
        <w:r w:rsidRPr="002F6687">
          <w:rPr>
            <w:rFonts w:ascii="Tahoma" w:eastAsia="Times New Roman" w:hAnsi="Tahoma" w:cs="Tahoma"/>
            <w:color w:val="115397"/>
            <w:sz w:val="20"/>
            <w:szCs w:val="20"/>
            <w:u w:val="single"/>
            <w:lang w:eastAsia="en-AU"/>
          </w:rPr>
          <w:t>info@conservationcouncil.org.au</w:t>
        </w:r>
      </w:hyperlink>
      <w:r w:rsidRPr="002F6687">
        <w:rPr>
          <w:rFonts w:ascii="Tahoma" w:eastAsia="Times New Roman" w:hAnsi="Tahoma" w:cs="Tahoma"/>
          <w:color w:val="333333"/>
          <w:sz w:val="20"/>
          <w:szCs w:val="20"/>
          <w:lang w:eastAsia="en-AU"/>
        </w:rPr>
        <w:t> www.conservationcouncil.org.au</w:t>
      </w:r>
    </w:p>
    <w:p w:rsidR="00533CA2" w:rsidRDefault="002F6687">
      <w:bookmarkStart w:id="1" w:name="_GoBack"/>
      <w:bookmarkEnd w:id="1"/>
    </w:p>
    <w:sectPr w:rsidR="0053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87"/>
    <w:rsid w:val="002F6687"/>
    <w:rsid w:val="00995608"/>
    <w:rsid w:val="00CE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6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F668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68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F6687"/>
    <w:rPr>
      <w:rFonts w:ascii="Times New Roman" w:eastAsia="Times New Roman" w:hAnsi="Times New Roman" w:cs="Times New Roman"/>
      <w:b/>
      <w:bCs/>
      <w:sz w:val="36"/>
      <w:szCs w:val="36"/>
      <w:lang w:eastAsia="en-AU"/>
    </w:rPr>
  </w:style>
  <w:style w:type="character" w:customStyle="1" w:styleId="adr">
    <w:name w:val="adr"/>
    <w:basedOn w:val="DefaultParagraphFont"/>
    <w:rsid w:val="002F6687"/>
  </w:style>
  <w:style w:type="character" w:styleId="Hyperlink">
    <w:name w:val="Hyperlink"/>
    <w:basedOn w:val="DefaultParagraphFont"/>
    <w:uiPriority w:val="99"/>
    <w:semiHidden/>
    <w:unhideWhenUsed/>
    <w:rsid w:val="002F6687"/>
    <w:rPr>
      <w:color w:val="0000FF"/>
      <w:u w:val="single"/>
    </w:rPr>
  </w:style>
  <w:style w:type="paragraph" w:styleId="NormalWeb">
    <w:name w:val="Normal (Web)"/>
    <w:basedOn w:val="Normal"/>
    <w:uiPriority w:val="99"/>
    <w:unhideWhenUsed/>
    <w:rsid w:val="002F66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6687"/>
    <w:rPr>
      <w:b/>
      <w:bCs/>
    </w:rPr>
  </w:style>
  <w:style w:type="character" w:styleId="Emphasis">
    <w:name w:val="Emphasis"/>
    <w:basedOn w:val="DefaultParagraphFont"/>
    <w:uiPriority w:val="20"/>
    <w:qFormat/>
    <w:rsid w:val="002F6687"/>
    <w:rPr>
      <w:i/>
      <w:iCs/>
    </w:rPr>
  </w:style>
  <w:style w:type="paragraph" w:styleId="BalloonText">
    <w:name w:val="Balloon Text"/>
    <w:basedOn w:val="Normal"/>
    <w:link w:val="BalloonTextChar"/>
    <w:uiPriority w:val="99"/>
    <w:semiHidden/>
    <w:unhideWhenUsed/>
    <w:rsid w:val="002F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6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F668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68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F6687"/>
    <w:rPr>
      <w:rFonts w:ascii="Times New Roman" w:eastAsia="Times New Roman" w:hAnsi="Times New Roman" w:cs="Times New Roman"/>
      <w:b/>
      <w:bCs/>
      <w:sz w:val="36"/>
      <w:szCs w:val="36"/>
      <w:lang w:eastAsia="en-AU"/>
    </w:rPr>
  </w:style>
  <w:style w:type="character" w:customStyle="1" w:styleId="adr">
    <w:name w:val="adr"/>
    <w:basedOn w:val="DefaultParagraphFont"/>
    <w:rsid w:val="002F6687"/>
  </w:style>
  <w:style w:type="character" w:styleId="Hyperlink">
    <w:name w:val="Hyperlink"/>
    <w:basedOn w:val="DefaultParagraphFont"/>
    <w:uiPriority w:val="99"/>
    <w:semiHidden/>
    <w:unhideWhenUsed/>
    <w:rsid w:val="002F6687"/>
    <w:rPr>
      <w:color w:val="0000FF"/>
      <w:u w:val="single"/>
    </w:rPr>
  </w:style>
  <w:style w:type="paragraph" w:styleId="NormalWeb">
    <w:name w:val="Normal (Web)"/>
    <w:basedOn w:val="Normal"/>
    <w:uiPriority w:val="99"/>
    <w:unhideWhenUsed/>
    <w:rsid w:val="002F66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6687"/>
    <w:rPr>
      <w:b/>
      <w:bCs/>
    </w:rPr>
  </w:style>
  <w:style w:type="character" w:styleId="Emphasis">
    <w:name w:val="Emphasis"/>
    <w:basedOn w:val="DefaultParagraphFont"/>
    <w:uiPriority w:val="20"/>
    <w:qFormat/>
    <w:rsid w:val="002F6687"/>
    <w:rPr>
      <w:i/>
      <w:iCs/>
    </w:rPr>
  </w:style>
  <w:style w:type="paragraph" w:styleId="BalloonText">
    <w:name w:val="Balloon Text"/>
    <w:basedOn w:val="Normal"/>
    <w:link w:val="BalloonTextChar"/>
    <w:uiPriority w:val="99"/>
    <w:semiHidden/>
    <w:unhideWhenUsed/>
    <w:rsid w:val="002F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6334">
      <w:bodyDiv w:val="1"/>
      <w:marLeft w:val="0"/>
      <w:marRight w:val="0"/>
      <w:marTop w:val="0"/>
      <w:marBottom w:val="0"/>
      <w:divBdr>
        <w:top w:val="none" w:sz="0" w:space="0" w:color="auto"/>
        <w:left w:val="none" w:sz="0" w:space="0" w:color="auto"/>
        <w:bottom w:val="none" w:sz="0" w:space="0" w:color="auto"/>
        <w:right w:val="none" w:sz="0" w:space="0" w:color="auto"/>
      </w:divBdr>
      <w:divsChild>
        <w:div w:id="423914470">
          <w:marLeft w:val="0"/>
          <w:marRight w:val="0"/>
          <w:marTop w:val="0"/>
          <w:marBottom w:val="0"/>
          <w:divBdr>
            <w:top w:val="none" w:sz="0" w:space="0" w:color="auto"/>
            <w:left w:val="none" w:sz="0" w:space="0" w:color="auto"/>
            <w:bottom w:val="single" w:sz="6" w:space="2" w:color="BFD9F2"/>
            <w:right w:val="none" w:sz="0" w:space="0" w:color="auto"/>
          </w:divBdr>
          <w:divsChild>
            <w:div w:id="1122991533">
              <w:marLeft w:val="0"/>
              <w:marRight w:val="0"/>
              <w:marTop w:val="0"/>
              <w:marBottom w:val="0"/>
              <w:divBdr>
                <w:top w:val="none" w:sz="0" w:space="0" w:color="auto"/>
                <w:left w:val="none" w:sz="0" w:space="0" w:color="auto"/>
                <w:bottom w:val="none" w:sz="0" w:space="0" w:color="auto"/>
                <w:right w:val="none" w:sz="0" w:space="0" w:color="auto"/>
              </w:divBdr>
            </w:div>
            <w:div w:id="17361697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683482499">
          <w:marLeft w:val="0"/>
          <w:marRight w:val="0"/>
          <w:marTop w:val="0"/>
          <w:marBottom w:val="0"/>
          <w:divBdr>
            <w:top w:val="none" w:sz="0" w:space="0" w:color="auto"/>
            <w:left w:val="none" w:sz="0" w:space="0" w:color="auto"/>
            <w:bottom w:val="none" w:sz="0" w:space="0" w:color="auto"/>
            <w:right w:val="none" w:sz="0" w:space="0" w:color="auto"/>
          </w:divBdr>
          <w:divsChild>
            <w:div w:id="1902712578">
              <w:marLeft w:val="0"/>
              <w:marRight w:val="0"/>
              <w:marTop w:val="0"/>
              <w:marBottom w:val="0"/>
              <w:divBdr>
                <w:top w:val="none" w:sz="0" w:space="0" w:color="auto"/>
                <w:left w:val="none" w:sz="0" w:space="0" w:color="auto"/>
                <w:bottom w:val="none" w:sz="0" w:space="0" w:color="auto"/>
                <w:right w:val="none" w:sz="0" w:space="0" w:color="auto"/>
              </w:divBdr>
              <w:divsChild>
                <w:div w:id="854997034">
                  <w:marLeft w:val="0"/>
                  <w:marRight w:val="0"/>
                  <w:marTop w:val="0"/>
                  <w:marBottom w:val="0"/>
                  <w:divBdr>
                    <w:top w:val="none" w:sz="0" w:space="0" w:color="auto"/>
                    <w:left w:val="none" w:sz="0" w:space="0" w:color="auto"/>
                    <w:bottom w:val="none" w:sz="0" w:space="0" w:color="auto"/>
                    <w:right w:val="none" w:sz="0" w:space="0" w:color="auto"/>
                  </w:divBdr>
                  <w:divsChild>
                    <w:div w:id="1838039022">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1742633855">
                  <w:marLeft w:val="120"/>
                  <w:marRight w:val="120"/>
                  <w:marTop w:val="120"/>
                  <w:marBottom w:val="120"/>
                  <w:divBdr>
                    <w:top w:val="none" w:sz="0" w:space="0" w:color="auto"/>
                    <w:left w:val="none" w:sz="0" w:space="0" w:color="auto"/>
                    <w:bottom w:val="none" w:sz="0" w:space="0" w:color="auto"/>
                    <w:right w:val="none" w:sz="0" w:space="0" w:color="auto"/>
                  </w:divBdr>
                  <w:divsChild>
                    <w:div w:id="117645494">
                      <w:marLeft w:val="0"/>
                      <w:marRight w:val="0"/>
                      <w:marTop w:val="0"/>
                      <w:marBottom w:val="0"/>
                      <w:divBdr>
                        <w:top w:val="none" w:sz="0" w:space="0" w:color="auto"/>
                        <w:left w:val="none" w:sz="0" w:space="0" w:color="auto"/>
                        <w:bottom w:val="none" w:sz="0" w:space="0" w:color="auto"/>
                        <w:right w:val="none" w:sz="0" w:space="0" w:color="auto"/>
                      </w:divBdr>
                      <w:divsChild>
                        <w:div w:id="362168908">
                          <w:marLeft w:val="0"/>
                          <w:marRight w:val="0"/>
                          <w:marTop w:val="0"/>
                          <w:marBottom w:val="0"/>
                          <w:divBdr>
                            <w:top w:val="none" w:sz="0" w:space="0" w:color="auto"/>
                            <w:left w:val="none" w:sz="0" w:space="0" w:color="auto"/>
                            <w:bottom w:val="none" w:sz="0" w:space="0" w:color="auto"/>
                            <w:right w:val="none" w:sz="0" w:space="0" w:color="auto"/>
                          </w:divBdr>
                          <w:divsChild>
                            <w:div w:id="1742554870">
                              <w:marLeft w:val="0"/>
                              <w:marRight w:val="0"/>
                              <w:marTop w:val="0"/>
                              <w:marBottom w:val="0"/>
                              <w:divBdr>
                                <w:top w:val="none" w:sz="0" w:space="0" w:color="auto"/>
                                <w:left w:val="none" w:sz="0" w:space="0" w:color="auto"/>
                                <w:bottom w:val="none" w:sz="0" w:space="0" w:color="auto"/>
                                <w:right w:val="none" w:sz="0" w:space="0" w:color="auto"/>
                              </w:divBdr>
                            </w:div>
                            <w:div w:id="17957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office@canberrabirds.org.au" TargetMode="External"/><Relationship Id="rId13" Type="http://schemas.openxmlformats.org/officeDocument/2006/relationships/hyperlink" Target="https://conservationcouncil.org.au/wp-content/plugins/civicrm/civicrm/extern/url.php?u=9463&amp;qid=3998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servationcouncil.org.au/wp-content/plugins/civicrm/civicrm/extern/url.php?u=9462&amp;qid=399868" TargetMode="External"/><Relationship Id="rId17" Type="http://schemas.openxmlformats.org/officeDocument/2006/relationships/hyperlink" Target="https://conservationcouncil.org.au/wp-content/plugins/civicrm/civicrm/extern/url.php?u=9467&amp;qid=399868" TargetMode="External"/><Relationship Id="rId2" Type="http://schemas.microsoft.com/office/2007/relationships/stylesWithEffects" Target="stylesWithEffects.xml"/><Relationship Id="rId16" Type="http://schemas.openxmlformats.org/officeDocument/2006/relationships/hyperlink" Target="https://conservationcouncil.org.au/wp-content/plugins/civicrm/civicrm/extern/url.php?u=9466&amp;qid=399868" TargetMode="External"/><Relationship Id="rId1" Type="http://schemas.openxmlformats.org/officeDocument/2006/relationships/styles" Target="styles.xml"/><Relationship Id="rId6" Type="http://schemas.openxmlformats.org/officeDocument/2006/relationships/hyperlink" Target="https://m.qnetau.com/rc/?_task=mail&amp;_caps=pdf%3D1%2Cflash%3D0%2Ctif%3D0&amp;_uid=65967&amp;_mbox=INBOX&amp;_action=show#add" TargetMode="External"/><Relationship Id="rId11" Type="http://schemas.openxmlformats.org/officeDocument/2006/relationships/image" Target="media/image2.gif"/><Relationship Id="rId5" Type="http://schemas.openxmlformats.org/officeDocument/2006/relationships/hyperlink" Target="mailto:communications@conservationcouncil.org.au" TargetMode="External"/><Relationship Id="rId15" Type="http://schemas.openxmlformats.org/officeDocument/2006/relationships/hyperlink" Target="https://conservationcouncil.org.au/wp-content/plugins/civicrm/civicrm/extern/url.php?u=9465&amp;qid=399868" TargetMode="External"/><Relationship Id="rId10" Type="http://schemas.openxmlformats.org/officeDocument/2006/relationships/hyperlink" Target="https://m.qnetau.com/rc/?_task=mail&amp;_caps=pdf%3D1%2Cflash%3D0%2Ctif%3D0&amp;_uid=65967&amp;_mbox=INBOX&amp;_action=sh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qnetau.com/rc/?_task=mail&amp;_caps=pdf%3D1%2Cflash%3D0%2Ctif%3D0&amp;_uid=65967&amp;_mbox=INBOX&amp;_action=show" TargetMode="External"/><Relationship Id="rId14" Type="http://schemas.openxmlformats.org/officeDocument/2006/relationships/hyperlink" Target="https://conservationcouncil.org.au/wp-content/plugins/civicrm/civicrm/extern/url.php?u=9464&amp;qid=399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2018-11-22T02:01:00Z</dcterms:created>
  <dcterms:modified xsi:type="dcterms:W3CDTF">2018-11-22T02:01:00Z</dcterms:modified>
</cp:coreProperties>
</file>