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3901"/>
      </w:tblGrid>
      <w:tr w:rsidR="002B216C" w:rsidRPr="002B216C" w:rsidTr="002B216C">
        <w:trPr>
          <w:tblCellSpacing w:w="15" w:type="dxa"/>
        </w:trPr>
        <w:tc>
          <w:tcPr>
            <w:tcW w:w="0" w:type="auto"/>
            <w:noWrap/>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color w:val="666666"/>
                <w:sz w:val="24"/>
                <w:szCs w:val="24"/>
                <w:lang w:eastAsia="en-AU"/>
              </w:rPr>
            </w:pPr>
            <w:r w:rsidRPr="002B216C">
              <w:rPr>
                <w:rFonts w:ascii="Times New Roman" w:eastAsia="Times New Roman" w:hAnsi="Times New Roman" w:cs="Times New Roman"/>
                <w:color w:val="666666"/>
                <w:sz w:val="24"/>
                <w:szCs w:val="24"/>
                <w:lang w:eastAsia="en-AU"/>
              </w:rPr>
              <w:t>From</w:t>
            </w:r>
          </w:p>
        </w:tc>
        <w:tc>
          <w:tcPr>
            <w:tcW w:w="0" w:type="auto"/>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b/>
                <w:bCs/>
                <w:color w:val="666666"/>
                <w:sz w:val="24"/>
                <w:szCs w:val="24"/>
                <w:lang w:eastAsia="en-AU"/>
              </w:rPr>
            </w:pPr>
            <w:hyperlink r:id="rId6" w:tooltip="info@edoact.org.au" w:history="1">
              <w:r w:rsidRPr="002B216C">
                <w:rPr>
                  <w:rFonts w:ascii="Times New Roman" w:eastAsia="Times New Roman" w:hAnsi="Times New Roman" w:cs="Times New Roman"/>
                  <w:b/>
                  <w:bCs/>
                  <w:color w:val="666666"/>
                  <w:sz w:val="24"/>
                  <w:szCs w:val="24"/>
                  <w:u w:val="single"/>
                  <w:lang w:eastAsia="en-AU"/>
                </w:rPr>
                <w:t>EDO ACT</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14" name="Picture 14" descr="Add contact">
                    <a:hlinkClick xmlns:a="http://schemas.openxmlformats.org/drawingml/2006/main" r:id="rId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contact">
                            <a:hlinkClick r:id="rId7" tooltip="&quot;Add to address 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2B216C" w:rsidRPr="002B216C" w:rsidTr="002B216C">
        <w:trPr>
          <w:tblCellSpacing w:w="15" w:type="dxa"/>
        </w:trPr>
        <w:tc>
          <w:tcPr>
            <w:tcW w:w="0" w:type="auto"/>
            <w:noWrap/>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color w:val="666666"/>
                <w:sz w:val="24"/>
                <w:szCs w:val="24"/>
                <w:lang w:eastAsia="en-AU"/>
              </w:rPr>
            </w:pPr>
            <w:r w:rsidRPr="002B216C">
              <w:rPr>
                <w:rFonts w:ascii="Times New Roman" w:eastAsia="Times New Roman" w:hAnsi="Times New Roman" w:cs="Times New Roman"/>
                <w:color w:val="666666"/>
                <w:sz w:val="24"/>
                <w:szCs w:val="24"/>
                <w:lang w:eastAsia="en-AU"/>
              </w:rPr>
              <w:t>Sender</w:t>
            </w:r>
          </w:p>
        </w:tc>
        <w:tc>
          <w:tcPr>
            <w:tcW w:w="0" w:type="auto"/>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b/>
                <w:bCs/>
                <w:color w:val="666666"/>
                <w:sz w:val="24"/>
                <w:szCs w:val="24"/>
                <w:lang w:eastAsia="en-AU"/>
              </w:rPr>
            </w:pPr>
            <w:hyperlink r:id="rId9" w:tooltip="info=edoact.org.au@mail250.suw121.mcdlv.net" w:history="1">
              <w:r w:rsidRPr="002B216C">
                <w:rPr>
                  <w:rFonts w:ascii="Times New Roman" w:eastAsia="Times New Roman" w:hAnsi="Times New Roman" w:cs="Times New Roman"/>
                  <w:b/>
                  <w:bCs/>
                  <w:color w:val="666666"/>
                  <w:sz w:val="24"/>
                  <w:szCs w:val="24"/>
                  <w:u w:val="single"/>
                  <w:lang w:eastAsia="en-AU"/>
                </w:rPr>
                <w:t>EDO ACT</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13" name="Picture 13" descr="Add contact">
                    <a:hlinkClick xmlns:a="http://schemas.openxmlformats.org/drawingml/2006/main" r:id="rId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contact">
                            <a:hlinkClick r:id="rId7" tooltip="&quot;Add to address 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2B216C" w:rsidRPr="002B216C" w:rsidTr="002B216C">
        <w:trPr>
          <w:tblCellSpacing w:w="15" w:type="dxa"/>
        </w:trPr>
        <w:tc>
          <w:tcPr>
            <w:tcW w:w="0" w:type="auto"/>
            <w:noWrap/>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color w:val="666666"/>
                <w:sz w:val="24"/>
                <w:szCs w:val="24"/>
                <w:lang w:eastAsia="en-AU"/>
              </w:rPr>
            </w:pPr>
            <w:r w:rsidRPr="002B216C">
              <w:rPr>
                <w:rFonts w:ascii="Times New Roman" w:eastAsia="Times New Roman" w:hAnsi="Times New Roman" w:cs="Times New Roman"/>
                <w:color w:val="666666"/>
                <w:sz w:val="24"/>
                <w:szCs w:val="24"/>
                <w:lang w:eastAsia="en-AU"/>
              </w:rPr>
              <w:t>To</w:t>
            </w:r>
          </w:p>
        </w:tc>
        <w:tc>
          <w:tcPr>
            <w:tcW w:w="0" w:type="auto"/>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b/>
                <w:bCs/>
                <w:color w:val="666666"/>
                <w:sz w:val="24"/>
                <w:szCs w:val="24"/>
                <w:lang w:eastAsia="en-AU"/>
              </w:rPr>
            </w:pPr>
            <w:hyperlink r:id="rId10" w:tooltip="cogoffice@canberrabirds.org.au" w:history="1">
              <w:r w:rsidRPr="002B216C">
                <w:rPr>
                  <w:rFonts w:ascii="Times New Roman" w:eastAsia="Times New Roman" w:hAnsi="Times New Roman" w:cs="Times New Roman"/>
                  <w:b/>
                  <w:bCs/>
                  <w:color w:val="666666"/>
                  <w:sz w:val="24"/>
                  <w:szCs w:val="24"/>
                  <w:u w:val="single"/>
                  <w:lang w:eastAsia="en-AU"/>
                </w:rPr>
                <w:t>cogoffice@canberrabirds.org.au</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12" name="Picture 12" descr="Add contact">
                    <a:hlinkClick xmlns:a="http://schemas.openxmlformats.org/drawingml/2006/main" r:id="rId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contact">
                            <a:hlinkClick r:id="rId7" tooltip="&quot;Add to address boo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2B216C" w:rsidRPr="002B216C" w:rsidTr="002B216C">
        <w:trPr>
          <w:tblCellSpacing w:w="15" w:type="dxa"/>
        </w:trPr>
        <w:tc>
          <w:tcPr>
            <w:tcW w:w="0" w:type="auto"/>
            <w:noWrap/>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color w:val="666666"/>
                <w:sz w:val="24"/>
                <w:szCs w:val="24"/>
                <w:lang w:eastAsia="en-AU"/>
              </w:rPr>
            </w:pPr>
            <w:r w:rsidRPr="002B216C">
              <w:rPr>
                <w:rFonts w:ascii="Times New Roman" w:eastAsia="Times New Roman" w:hAnsi="Times New Roman" w:cs="Times New Roman"/>
                <w:color w:val="666666"/>
                <w:sz w:val="24"/>
                <w:szCs w:val="24"/>
                <w:lang w:eastAsia="en-AU"/>
              </w:rPr>
              <w:t>Date</w:t>
            </w:r>
          </w:p>
        </w:tc>
        <w:tc>
          <w:tcPr>
            <w:tcW w:w="0" w:type="auto"/>
            <w:tcMar>
              <w:top w:w="15" w:type="dxa"/>
              <w:left w:w="120" w:type="dxa"/>
              <w:bottom w:w="15" w:type="dxa"/>
              <w:right w:w="120" w:type="dxa"/>
            </w:tcMar>
            <w:vAlign w:val="center"/>
            <w:hideMark/>
          </w:tcPr>
          <w:p w:rsidR="002B216C" w:rsidRPr="002B216C" w:rsidRDefault="002B216C" w:rsidP="002B216C">
            <w:pPr>
              <w:spacing w:after="0" w:line="240" w:lineRule="auto"/>
              <w:rPr>
                <w:rFonts w:ascii="Times New Roman" w:eastAsia="Times New Roman" w:hAnsi="Times New Roman" w:cs="Times New Roman"/>
                <w:b/>
                <w:bCs/>
                <w:color w:val="666666"/>
                <w:sz w:val="24"/>
                <w:szCs w:val="24"/>
                <w:lang w:eastAsia="en-AU"/>
              </w:rPr>
            </w:pPr>
            <w:r w:rsidRPr="002B216C">
              <w:rPr>
                <w:rFonts w:ascii="Times New Roman" w:eastAsia="Times New Roman" w:hAnsi="Times New Roman" w:cs="Times New Roman"/>
                <w:b/>
                <w:bCs/>
                <w:color w:val="666666"/>
                <w:sz w:val="24"/>
                <w:szCs w:val="24"/>
                <w:lang w:eastAsia="en-AU"/>
              </w:rPr>
              <w:t>Tue 14:05</w:t>
            </w:r>
          </w:p>
        </w:tc>
      </w:tr>
    </w:tbl>
    <w:p w:rsidR="002B216C" w:rsidRPr="002B216C" w:rsidRDefault="002B216C" w:rsidP="002B216C">
      <w:pPr>
        <w:shd w:val="clear" w:color="auto" w:fill="FFFFFF"/>
        <w:spacing w:after="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mc:AlternateContent>
          <mc:Choice Requires="wps">
            <w:drawing>
              <wp:inline distT="0" distB="0" distL="0" distR="0">
                <wp:extent cx="304800" cy="304800"/>
                <wp:effectExtent l="0" t="0" r="0" b="0"/>
                <wp:docPr id="11" name="Rectangle 11"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cDHIRr8C&#10;AADP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2B216C" w:rsidRPr="002B216C" w:rsidRDefault="002B216C" w:rsidP="002B216C">
      <w:pPr>
        <w:spacing w:after="0" w:line="240" w:lineRule="auto"/>
        <w:ind w:left="-15" w:right="-15"/>
        <w:outlineLvl w:val="1"/>
        <w:rPr>
          <w:rFonts w:ascii="Arial" w:eastAsia="Times New Roman" w:hAnsi="Arial" w:cs="Arial"/>
          <w:b/>
          <w:bCs/>
          <w:color w:val="333333"/>
          <w:sz w:val="36"/>
          <w:szCs w:val="36"/>
          <w:lang w:eastAsia="en-AU"/>
        </w:rPr>
      </w:pPr>
      <w:r w:rsidRPr="002B216C">
        <w:rPr>
          <w:rFonts w:ascii="Arial" w:eastAsia="Times New Roman" w:hAnsi="Arial" w:cs="Arial"/>
          <w:b/>
          <w:bCs/>
          <w:color w:val="333333"/>
          <w:sz w:val="36"/>
          <w:szCs w:val="36"/>
          <w:lang w:eastAsia="en-AU"/>
        </w:rPr>
        <w:t>Message Body</w:t>
      </w:r>
    </w:p>
    <w:p w:rsidR="002B216C" w:rsidRPr="002B216C" w:rsidRDefault="002B216C" w:rsidP="002B216C">
      <w:pPr>
        <w:shd w:val="clear" w:color="auto" w:fill="FEF893"/>
        <w:spacing w:after="120" w:line="240" w:lineRule="auto"/>
        <w:rPr>
          <w:rFonts w:ascii="Arial" w:eastAsia="Times New Roman" w:hAnsi="Arial" w:cs="Arial"/>
          <w:b/>
          <w:bCs/>
          <w:color w:val="996600"/>
          <w:sz w:val="18"/>
          <w:szCs w:val="18"/>
          <w:lang w:eastAsia="en-AU"/>
        </w:rPr>
      </w:pPr>
      <w:r w:rsidRPr="002B216C">
        <w:rPr>
          <w:rFonts w:ascii="Arial" w:eastAsia="Times New Roman" w:hAnsi="Arial" w:cs="Arial"/>
          <w:b/>
          <w:bCs/>
          <w:color w:val="996600"/>
          <w:sz w:val="18"/>
          <w:szCs w:val="18"/>
          <w:lang w:eastAsia="en-AU"/>
        </w:rPr>
        <w:t>To protect your privacy, remote images are blocked in this message. </w:t>
      </w:r>
      <w:hyperlink r:id="rId11" w:anchor="loadimages" w:history="1">
        <w:r w:rsidRPr="002B216C">
          <w:rPr>
            <w:rFonts w:ascii="Arial" w:eastAsia="Times New Roman" w:hAnsi="Arial" w:cs="Arial"/>
            <w:b/>
            <w:bCs/>
            <w:color w:val="115397"/>
            <w:sz w:val="18"/>
            <w:szCs w:val="18"/>
            <w:u w:val="single"/>
            <w:bdr w:val="none" w:sz="0" w:space="0" w:color="auto" w:frame="1"/>
            <w:lang w:eastAsia="en-AU"/>
          </w:rPr>
          <w:t>Display images</w:t>
        </w:r>
      </w:hyperlink>
      <w:r w:rsidRPr="002B216C">
        <w:rPr>
          <w:rFonts w:ascii="Arial" w:eastAsia="Times New Roman" w:hAnsi="Arial" w:cs="Arial"/>
          <w:b/>
          <w:bCs/>
          <w:color w:val="996600"/>
          <w:sz w:val="18"/>
          <w:szCs w:val="18"/>
          <w:lang w:eastAsia="en-AU"/>
        </w:rPr>
        <w:t> </w:t>
      </w:r>
      <w:hyperlink r:id="rId12" w:anchor="alwaysload" w:history="1">
        <w:r w:rsidRPr="002B216C">
          <w:rPr>
            <w:rFonts w:ascii="Arial" w:eastAsia="Times New Roman" w:hAnsi="Arial" w:cs="Arial"/>
            <w:b/>
            <w:bCs/>
            <w:color w:val="115397"/>
            <w:sz w:val="18"/>
            <w:szCs w:val="18"/>
            <w:u w:val="single"/>
            <w:bdr w:val="none" w:sz="0" w:space="0" w:color="auto" w:frame="1"/>
            <w:lang w:eastAsia="en-AU"/>
          </w:rPr>
          <w:t>Always show images from info@edoact.org.au</w:t>
        </w:r>
      </w:hyperlink>
    </w:p>
    <w:tbl>
      <w:tblPr>
        <w:tblW w:w="5000" w:type="pct"/>
        <w:jc w:val="center"/>
        <w:tblCellMar>
          <w:left w:w="0" w:type="dxa"/>
          <w:right w:w="0" w:type="dxa"/>
        </w:tblCellMar>
        <w:tblLook w:val="04A0" w:firstRow="1" w:lastRow="0" w:firstColumn="1" w:lastColumn="0" w:noHBand="0" w:noVBand="1"/>
      </w:tblPr>
      <w:tblGrid>
        <w:gridCol w:w="9026"/>
      </w:tblGrid>
      <w:tr w:rsidR="002B216C" w:rsidRPr="002B216C" w:rsidTr="002B216C">
        <w:trPr>
          <w:trHeight w:val="31680"/>
          <w:jc w:val="center"/>
        </w:trPr>
        <w:tc>
          <w:tcPr>
            <w:tcW w:w="14040" w:type="dxa"/>
            <w:tcBorders>
              <w:top w:val="nil"/>
            </w:tcBorders>
            <w:hideMark/>
          </w:tcPr>
          <w:tbl>
            <w:tblPr>
              <w:tblW w:w="5000" w:type="pct"/>
              <w:jc w:val="center"/>
              <w:tblCellMar>
                <w:left w:w="0" w:type="dxa"/>
                <w:right w:w="0" w:type="dxa"/>
              </w:tblCellMar>
              <w:tblLook w:val="04A0" w:firstRow="1" w:lastRow="0" w:firstColumn="1" w:lastColumn="0" w:noHBand="0" w:noVBand="1"/>
            </w:tblPr>
            <w:tblGrid>
              <w:gridCol w:w="9026"/>
            </w:tblGrid>
            <w:tr w:rsidR="002B216C" w:rsidRPr="002B216C">
              <w:trPr>
                <w:jc w:val="center"/>
              </w:trPr>
              <w:tc>
                <w:tcPr>
                  <w:tcW w:w="0" w:type="auto"/>
                  <w:hideMark/>
                </w:tcPr>
                <w:tbl>
                  <w:tblPr>
                    <w:tblW w:w="5000" w:type="pct"/>
                    <w:jc w:val="center"/>
                    <w:tblBorders>
                      <w:bottom w:val="single" w:sz="6" w:space="0" w:color="202020"/>
                    </w:tblBorders>
                    <w:shd w:val="clear" w:color="auto" w:fill="434547"/>
                    <w:tblCellMar>
                      <w:left w:w="0" w:type="dxa"/>
                      <w:right w:w="0" w:type="dxa"/>
                    </w:tblCellMar>
                    <w:tblLook w:val="04A0" w:firstRow="1" w:lastRow="0" w:firstColumn="1" w:lastColumn="0" w:noHBand="0" w:noVBand="1"/>
                  </w:tblPr>
                  <w:tblGrid>
                    <w:gridCol w:w="9026"/>
                  </w:tblGrid>
                  <w:tr w:rsidR="002B216C" w:rsidRPr="002B216C">
                    <w:trPr>
                      <w:jc w:val="center"/>
                    </w:trPr>
                    <w:tc>
                      <w:tcPr>
                        <w:tcW w:w="0" w:type="auto"/>
                        <w:shd w:val="clear" w:color="auto" w:fill="434547"/>
                        <w:hideMark/>
                      </w:tcPr>
                      <w:tbl>
                        <w:tblPr>
                          <w:tblW w:w="7200" w:type="dxa"/>
                          <w:jc w:val="center"/>
                          <w:tblCellMar>
                            <w:left w:w="0" w:type="dxa"/>
                            <w:right w:w="0" w:type="dxa"/>
                          </w:tblCellMar>
                          <w:tblLook w:val="04A0" w:firstRow="1" w:lastRow="0" w:firstColumn="1" w:lastColumn="0" w:noHBand="0" w:noVBand="1"/>
                        </w:tblPr>
                        <w:tblGrid>
                          <w:gridCol w:w="7200"/>
                        </w:tblGrid>
                        <w:tr w:rsidR="002B216C" w:rsidRPr="002B216C">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200"/>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00"/>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188" w:lineRule="atLeast"/>
                                            <w:jc w:val="center"/>
                                            <w:rPr>
                                              <w:rFonts w:ascii="Georgia" w:eastAsia="Times New Roman" w:hAnsi="Georgia" w:cs="Times New Roman"/>
                                              <w:color w:val="EEEEEE"/>
                                              <w:sz w:val="15"/>
                                              <w:szCs w:val="15"/>
                                              <w:lang w:eastAsia="en-AU"/>
                                            </w:rPr>
                                          </w:pPr>
                                          <w:hyperlink r:id="rId13" w:tgtFrame="_blank" w:history="1">
                                            <w:r w:rsidRPr="002B216C">
                                              <w:rPr>
                                                <w:rFonts w:ascii="Georgia" w:eastAsia="Times New Roman" w:hAnsi="Georgia" w:cs="Times New Roman"/>
                                                <w:color w:val="EEEEEE"/>
                                                <w:sz w:val="15"/>
                                                <w:szCs w:val="15"/>
                                                <w:u w:val="single"/>
                                                <w:lang w:eastAsia="en-AU"/>
                                              </w:rPr>
                                              <w:t>View this email in your browser</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r w:rsidR="002B216C" w:rsidRPr="002B216C">
              <w:trPr>
                <w:jc w:val="center"/>
              </w:trPr>
              <w:tc>
                <w:tcPr>
                  <w:tcW w:w="0" w:type="auto"/>
                  <w:tcMar>
                    <w:top w:w="54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2B216C" w:rsidRPr="002B216C">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614"/>
                          <w:gridCol w:w="7798"/>
                          <w:gridCol w:w="614"/>
                        </w:tblGrid>
                        <w:tr w:rsidR="002B216C" w:rsidRPr="002B216C">
                          <w:trPr>
                            <w:jc w:val="center"/>
                          </w:trPr>
                          <w:tc>
                            <w:tcPr>
                              <w:tcW w:w="0" w:type="auto"/>
                              <w:gridSpan w:val="3"/>
                              <w:vAlign w:val="bottom"/>
                              <w:hideMark/>
                            </w:tcPr>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6477000" cy="190500"/>
                                    <wp:effectExtent l="0" t="0" r="0" b="0"/>
                                    <wp:docPr id="10" name="Picture 10" descr="https://m.qnetau.com/rc/program/resources/blo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qnetau.com/rc/program/resources/blocke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0" cy="190500"/>
                                            </a:xfrm>
                                            <a:prstGeom prst="rect">
                                              <a:avLst/>
                                            </a:prstGeom>
                                            <a:noFill/>
                                            <a:ln>
                                              <a:noFill/>
                                            </a:ln>
                                          </pic:spPr>
                                        </pic:pic>
                                      </a:graphicData>
                                    </a:graphic>
                                  </wp:inline>
                                </w:drawing>
                              </w:r>
                            </w:p>
                          </w:tc>
                        </w:tr>
                        <w:tr w:rsidR="002B216C" w:rsidRPr="002B216C">
                          <w:trPr>
                            <w:jc w:val="center"/>
                          </w:trPr>
                          <w:tc>
                            <w:tcPr>
                              <w:tcW w:w="0" w:type="auto"/>
                              <w:hideMark/>
                            </w:tcPr>
                            <w:p w:rsidR="002B216C" w:rsidRPr="002B216C" w:rsidRDefault="002B216C" w:rsidP="002B216C">
                              <w:pPr>
                                <w:spacing w:after="0" w:line="240" w:lineRule="auto"/>
                                <w:jc w:val="right"/>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381000" cy="5242560"/>
                                    <wp:effectExtent l="0" t="0" r="0" b="0"/>
                                    <wp:docPr id="9" name="Picture 9" descr="https://m.qnetau.com/rc/program/resources/blo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qnetau.com/rc/program/resources/blocke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5242560"/>
                                            </a:xfrm>
                                            <a:prstGeom prst="rect">
                                              <a:avLst/>
                                            </a:prstGeom>
                                            <a:noFill/>
                                            <a:ln>
                                              <a:noFill/>
                                            </a:ln>
                                          </pic:spPr>
                                        </pic:pic>
                                      </a:graphicData>
                                    </a:graphic>
                                  </wp:inline>
                                </w:drawing>
                              </w:r>
                            </w:p>
                          </w:tc>
                          <w:tc>
                            <w:tcPr>
                              <w:tcW w:w="0" w:type="auto"/>
                              <w:shd w:val="clear" w:color="auto" w:fill="F5F5EF"/>
                              <w:hideMark/>
                            </w:tcPr>
                            <w:tbl>
                              <w:tblPr>
                                <w:tblW w:w="7200" w:type="dxa"/>
                                <w:jc w:val="center"/>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7311"/>
                              </w:tblGrid>
                              <w:tr w:rsidR="002B216C" w:rsidRPr="002B216C">
                                <w:trPr>
                                  <w:jc w:val="center"/>
                                </w:trPr>
                                <w:tc>
                                  <w:tcPr>
                                    <w:tcW w:w="0" w:type="auto"/>
                                    <w:hideMark/>
                                  </w:tcPr>
                                  <w:tbl>
                                    <w:tblPr>
                                      <w:tblW w:w="5000" w:type="pct"/>
                                      <w:jc w:val="center"/>
                                      <w:shd w:val="clear" w:color="auto" w:fill="F5F5EF"/>
                                      <w:tblCellMar>
                                        <w:left w:w="0" w:type="dxa"/>
                                        <w:right w:w="0" w:type="dxa"/>
                                      </w:tblCellMar>
                                      <w:tblLook w:val="04A0" w:firstRow="1" w:lastRow="0" w:firstColumn="1" w:lastColumn="0" w:noHBand="0" w:noVBand="1"/>
                                    </w:tblPr>
                                    <w:tblGrid>
                                      <w:gridCol w:w="7296"/>
                                    </w:tblGrid>
                                    <w:tr w:rsidR="002B216C" w:rsidRPr="002B216C">
                                      <w:trPr>
                                        <w:jc w:val="center"/>
                                      </w:trPr>
                                      <w:tc>
                                        <w:tcPr>
                                          <w:tcW w:w="0" w:type="auto"/>
                                          <w:shd w:val="clear" w:color="auto" w:fill="F5F5EF"/>
                                          <w:tcMar>
                                            <w:top w:w="0" w:type="dxa"/>
                                            <w:left w:w="0" w:type="dxa"/>
                                            <w:bottom w:w="15" w:type="dxa"/>
                                            <w:right w:w="0" w:type="dxa"/>
                                          </w:tcMar>
                                          <w:hideMark/>
                                        </w:tcPr>
                                        <w:tbl>
                                          <w:tblPr>
                                            <w:tblW w:w="5000" w:type="pct"/>
                                            <w:jc w:val="center"/>
                                            <w:tblBorders>
                                              <w:bottom w:val="single" w:sz="6" w:space="0" w:color="DDDDD9"/>
                                            </w:tblBorders>
                                            <w:tblCellMar>
                                              <w:left w:w="0" w:type="dxa"/>
                                              <w:right w:w="0" w:type="dxa"/>
                                            </w:tblCellMar>
                                            <w:tblLook w:val="04A0" w:firstRow="1" w:lastRow="0" w:firstColumn="1" w:lastColumn="0" w:noHBand="0" w:noVBand="1"/>
                                          </w:tblPr>
                                          <w:tblGrid>
                                            <w:gridCol w:w="7296"/>
                                          </w:tblGrid>
                                          <w:tr w:rsidR="002B216C" w:rsidRPr="002B216C">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026"/>
                                                      </w:tblGrid>
                                                      <w:tr w:rsidR="002B216C" w:rsidRPr="002B216C">
                                                        <w:tc>
                                                          <w:tcPr>
                                                            <w:tcW w:w="0" w:type="auto"/>
                                                            <w:tcMar>
                                                              <w:top w:w="0" w:type="dxa"/>
                                                              <w:left w:w="135" w:type="dxa"/>
                                                              <w:bottom w:w="0" w:type="dxa"/>
                                                              <w:right w:w="135" w:type="dxa"/>
                                                            </w:tcMar>
                                                            <w:hideMark/>
                                                          </w:tcPr>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115397"/>
                                                                <w:sz w:val="24"/>
                                                                <w:szCs w:val="24"/>
                                                                <w:lang w:eastAsia="en-AU"/>
                                                              </w:rPr>
                                                              <w:drawing>
                                                                <wp:inline distT="0" distB="0" distL="0" distR="0">
                                                                  <wp:extent cx="4290060" cy="2141220"/>
                                                                  <wp:effectExtent l="0" t="0" r="0" b="0"/>
                                                                  <wp:docPr id="8" name="Picture 8" descr="https://m.qnetau.com/rc/program/resources/blocked.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qnetau.com/rc/program/resources/blocked.gif">
                                                                            <a:hlinkClick r:id="rId15"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0060" cy="2141220"/>
                                                                          </a:xfrm>
                                                                          <a:prstGeom prst="rect">
                                                                            <a:avLst/>
                                                                          </a:prstGeom>
                                                                          <a:noFill/>
                                                                          <a:ln>
                                                                            <a:noFill/>
                                                                          </a:ln>
                                                                        </pic:spPr>
                                                                      </pic:pic>
                                                                    </a:graphicData>
                                                                  </a:graphic>
                                                                </wp:inline>
                                                              </w:drawing>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38" w:lineRule="atLeast"/>
                                                              <w:jc w:val="center"/>
                                                              <w:outlineLvl w:val="1"/>
                                                              <w:rPr>
                                                                <w:rFonts w:ascii="Georgia" w:eastAsia="Times New Roman" w:hAnsi="Georgia" w:cs="Times New Roman"/>
                                                                <w:color w:val="434547"/>
                                                                <w:spacing w:val="75"/>
                                                                <w:sz w:val="27"/>
                                                                <w:szCs w:val="27"/>
                                                                <w:lang w:eastAsia="en-AU"/>
                                                              </w:rPr>
                                                            </w:pPr>
                                                            <w:r w:rsidRPr="002B216C">
                                                              <w:rPr>
                                                                <w:rFonts w:ascii="Georgia" w:eastAsia="Times New Roman" w:hAnsi="Georgia" w:cs="Times New Roman"/>
                                                                <w:color w:val="434547"/>
                                                                <w:spacing w:val="75"/>
                                                                <w:sz w:val="27"/>
                                                                <w:szCs w:val="27"/>
                                                                <w:lang w:eastAsia="en-AU"/>
                                                              </w:rPr>
                                                              <w:t>ENVIRONMENTAL DEFENDERS OFFICE ACT</w:t>
                                                            </w:r>
                                                            <w:r w:rsidRPr="002B216C">
                                                              <w:rPr>
                                                                <w:rFonts w:ascii="Georgia" w:eastAsia="Times New Roman" w:hAnsi="Georgia" w:cs="Times New Roman"/>
                                                                <w:color w:val="434547"/>
                                                                <w:spacing w:val="75"/>
                                                                <w:sz w:val="27"/>
                                                                <w:szCs w:val="27"/>
                                                                <w:lang w:eastAsia="en-AU"/>
                                                              </w:rPr>
                                                              <w:br/>
                                                              <w:t>NEWSLETTER</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r w:rsidR="002B216C" w:rsidRPr="002B216C">
                                <w:trPr>
                                  <w:jc w:val="center"/>
                                </w:trPr>
                                <w:tc>
                                  <w:tcPr>
                                    <w:tcW w:w="0" w:type="auto"/>
                                    <w:hideMark/>
                                  </w:tcPr>
                                  <w:tbl>
                                    <w:tblPr>
                                      <w:tblW w:w="5000" w:type="pct"/>
                                      <w:jc w:val="center"/>
                                      <w:shd w:val="clear" w:color="auto" w:fill="F5F5EF"/>
                                      <w:tblCellMar>
                                        <w:left w:w="0" w:type="dxa"/>
                                        <w:right w:w="0" w:type="dxa"/>
                                      </w:tblCellMar>
                                      <w:tblLook w:val="04A0" w:firstRow="1" w:lastRow="0" w:firstColumn="1" w:lastColumn="0" w:noHBand="0" w:noVBand="1"/>
                                    </w:tblPr>
                                    <w:tblGrid>
                                      <w:gridCol w:w="7296"/>
                                    </w:tblGrid>
                                    <w:tr w:rsidR="002B216C" w:rsidRPr="002B216C">
                                      <w:trPr>
                                        <w:jc w:val="center"/>
                                      </w:trPr>
                                      <w:tc>
                                        <w:tcPr>
                                          <w:tcW w:w="0" w:type="auto"/>
                                          <w:shd w:val="clear" w:color="auto" w:fill="F5F5EF"/>
                                          <w:tcMar>
                                            <w:top w:w="15" w:type="dxa"/>
                                            <w:left w:w="0" w:type="dxa"/>
                                            <w:bottom w:w="15" w:type="dxa"/>
                                            <w:right w:w="0" w:type="dxa"/>
                                          </w:tcMar>
                                          <w:hideMark/>
                                        </w:tcPr>
                                        <w:tbl>
                                          <w:tblPr>
                                            <w:tblW w:w="5000" w:type="pct"/>
                                            <w:jc w:val="center"/>
                                            <w:tblBorders>
                                              <w:top w:val="dashed" w:sz="6" w:space="0" w:color="DDDDD9"/>
                                              <w:bottom w:val="dashed" w:sz="6" w:space="0" w:color="DDDDD9"/>
                                            </w:tblBorders>
                                            <w:tblCellMar>
                                              <w:left w:w="0" w:type="dxa"/>
                                              <w:right w:w="0" w:type="dxa"/>
                                            </w:tblCellMar>
                                            <w:tblLook w:val="04A0" w:firstRow="1" w:lastRow="0" w:firstColumn="1" w:lastColumn="0" w:noHBand="0" w:noVBand="1"/>
                                          </w:tblPr>
                                          <w:tblGrid>
                                            <w:gridCol w:w="3648"/>
                                            <w:gridCol w:w="3648"/>
                                          </w:tblGrid>
                                          <w:tr w:rsidR="002B216C" w:rsidRPr="002B216C">
                                            <w:trPr>
                                              <w:jc w:val="center"/>
                                            </w:trPr>
                                            <w:tc>
                                              <w:tcPr>
                                                <w:tcW w:w="2500" w:type="pct"/>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225" w:lineRule="atLeast"/>
                                                                    <w:outlineLvl w:val="2"/>
                                                                    <w:rPr>
                                                                      <w:rFonts w:ascii="Georgia" w:eastAsia="Times New Roman" w:hAnsi="Georgia" w:cs="Times New Roman"/>
                                                                      <w:color w:val="67696B"/>
                                                                      <w:spacing w:val="60"/>
                                                                      <w:sz w:val="18"/>
                                                                      <w:szCs w:val="18"/>
                                                                      <w:lang w:eastAsia="en-AU"/>
                                                                    </w:rPr>
                                                                  </w:pPr>
                                                                  <w:r w:rsidRPr="002B216C">
                                                                    <w:rPr>
                                                                      <w:rFonts w:ascii="Georgia" w:eastAsia="Times New Roman" w:hAnsi="Georgia" w:cs="Times New Roman"/>
                                                                      <w:color w:val="67696B"/>
                                                                      <w:spacing w:val="60"/>
                                                                      <w:sz w:val="24"/>
                                                                      <w:szCs w:val="24"/>
                                                                      <w:lang w:eastAsia="en-AU"/>
                                                                    </w:rPr>
                                                                    <w:t>SUPPORT US</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270" w:lineRule="atLeast"/>
                                                                    <w:jc w:val="both"/>
                                                                    <w:rPr>
                                                                      <w:rFonts w:ascii="Georgia" w:eastAsia="Times New Roman" w:hAnsi="Georgia" w:cs="Times New Roman"/>
                                                                      <w:color w:val="67696B"/>
                                                                      <w:sz w:val="18"/>
                                                                      <w:szCs w:val="18"/>
                                                                      <w:lang w:eastAsia="en-AU"/>
                                                                    </w:rPr>
                                                                  </w:pPr>
                                                                  <w:r w:rsidRPr="002B216C">
                                                                    <w:rPr>
                                                                      <w:rFonts w:ascii="Arial" w:eastAsia="Times New Roman" w:hAnsi="Arial" w:cs="Arial"/>
                                                                      <w:color w:val="67696B"/>
                                                                      <w:sz w:val="18"/>
                                                                      <w:szCs w:val="18"/>
                                                                      <w:lang w:eastAsia="en-AU"/>
                                                                    </w:rPr>
                                                                    <w:t>EDO ACT has been providing support to individuals and community groups on environmental law issues since 1995. We are the only community legal centre in the ACT that specialises in public interest environmental issues. Your support is vital in ensuring that individuals and community groups have access to environmental justice.</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0" w:type="dxa"/>
                                                              <w:left w:w="270" w:type="dxa"/>
                                                              <w:bottom w:w="270" w:type="dxa"/>
                                                              <w:right w:w="270" w:type="dxa"/>
                                                            </w:tcMar>
                                                            <w:hideMark/>
                                                          </w:tcPr>
                                                          <w:tbl>
                                                            <w:tblPr>
                                                              <w:tblW w:w="0" w:type="auto"/>
                                                              <w:tblCellSpacing w:w="0" w:type="dxa"/>
                                                              <w:shd w:val="clear" w:color="auto" w:fill="9F590E"/>
                                                              <w:tblCellMar>
                                                                <w:left w:w="0" w:type="dxa"/>
                                                                <w:right w:w="0" w:type="dxa"/>
                                                              </w:tblCellMar>
                                                              <w:tblLook w:val="04A0" w:firstRow="1" w:lastRow="0" w:firstColumn="1" w:lastColumn="0" w:noHBand="0" w:noVBand="1"/>
                                                            </w:tblPr>
                                                            <w:tblGrid>
                                                              <w:gridCol w:w="1986"/>
                                                            </w:tblGrid>
                                                            <w:tr w:rsidR="002B216C" w:rsidRPr="002B216C">
                                                              <w:trPr>
                                                                <w:tblCellSpacing w:w="0" w:type="dxa"/>
                                                              </w:trPr>
                                                              <w:tc>
                                                                <w:tcPr>
                                                                  <w:tcW w:w="0" w:type="auto"/>
                                                                  <w:shd w:val="clear" w:color="auto" w:fill="9F590E"/>
                                                                  <w:tcMar>
                                                                    <w:top w:w="300" w:type="dxa"/>
                                                                    <w:left w:w="300" w:type="dxa"/>
                                                                    <w:bottom w:w="300" w:type="dxa"/>
                                                                    <w:right w:w="300" w:type="dxa"/>
                                                                  </w:tcMar>
                                                                  <w:vAlign w:val="center"/>
                                                                  <w:hideMark/>
                                                                </w:tcPr>
                                                                <w:p w:rsidR="002B216C" w:rsidRPr="002B216C" w:rsidRDefault="002B216C" w:rsidP="002B216C">
                                                                  <w:pPr>
                                                                    <w:spacing w:after="0" w:line="240" w:lineRule="auto"/>
                                                                    <w:jc w:val="center"/>
                                                                    <w:rPr>
                                                                      <w:rFonts w:ascii="Georgia" w:eastAsia="Times New Roman" w:hAnsi="Georgia" w:cs="Times New Roman"/>
                                                                      <w:sz w:val="18"/>
                                                                      <w:szCs w:val="18"/>
                                                                      <w:lang w:eastAsia="en-AU"/>
                                                                    </w:rPr>
                                                                  </w:pPr>
                                                                  <w:hyperlink r:id="rId16" w:tgtFrame="_blank" w:tooltip="DONATE NOW" w:history="1">
                                                                    <w:r w:rsidRPr="002B216C">
                                                                      <w:rPr>
                                                                        <w:rFonts w:ascii="Georgia" w:eastAsia="Times New Roman" w:hAnsi="Georgia" w:cs="Times New Roman"/>
                                                                        <w:b/>
                                                                        <w:bCs/>
                                                                        <w:color w:val="FFFFFF"/>
                                                                        <w:sz w:val="18"/>
                                                                        <w:szCs w:val="18"/>
                                                                        <w:u w:val="single"/>
                                                                        <w:lang w:eastAsia="en-AU"/>
                                                                      </w:rPr>
                                                                      <w:t>DONATE NOW</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c>
                                              <w:tcPr>
                                                <w:tcW w:w="2500" w:type="pct"/>
                                                <w:hideMark/>
                                              </w:tcPr>
                                              <w:tbl>
                                                <w:tblPr>
                                                  <w:tblpPr w:leftFromText="36" w:rightFromText="36" w:vertAnchor="text" w:tblpXSpec="right" w:tblpYSpec="center"/>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225" w:lineRule="atLeast"/>
                                                                    <w:outlineLvl w:val="2"/>
                                                                    <w:rPr>
                                                                      <w:rFonts w:ascii="Georgia" w:eastAsia="Times New Roman" w:hAnsi="Georgia" w:cs="Times New Roman"/>
                                                                      <w:color w:val="67696B"/>
                                                                      <w:spacing w:val="60"/>
                                                                      <w:sz w:val="18"/>
                                                                      <w:szCs w:val="18"/>
                                                                      <w:lang w:eastAsia="en-AU"/>
                                                                    </w:rPr>
                                                                  </w:pPr>
                                                                  <w:r w:rsidRPr="002B216C">
                                                                    <w:rPr>
                                                                      <w:rFonts w:ascii="Georgia" w:eastAsia="Times New Roman" w:hAnsi="Georgia" w:cs="Times New Roman"/>
                                                                      <w:color w:val="67696B"/>
                                                                      <w:spacing w:val="60"/>
                                                                      <w:sz w:val="24"/>
                                                                      <w:szCs w:val="24"/>
                                                                      <w:lang w:eastAsia="en-AU"/>
                                                                    </w:rPr>
                                                                    <w:t>KEEP IN TOUCH</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3648"/>
                                                      </w:tblGrid>
                                                      <w:tr w:rsidR="002B216C" w:rsidRPr="002B216C">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3378"/>
                                                            </w:tblGrid>
                                                            <w:tr w:rsidR="002B216C" w:rsidRPr="002B216C">
                                                              <w:trPr>
                                                                <w:jc w:val="center"/>
                                                              </w:trPr>
                                                              <w:tc>
                                                                <w:tcPr>
                                                                  <w:tcW w:w="0" w:type="auto"/>
                                                                  <w:tcMar>
                                                                    <w:top w:w="0" w:type="dxa"/>
                                                                    <w:left w:w="135" w:type="dxa"/>
                                                                    <w:bottom w:w="0" w:type="dxa"/>
                                                                    <w:right w:w="135" w:type="dxa"/>
                                                                  </w:tcMar>
                                                                  <w:vAlign w:val="center"/>
                                                                  <w:hideMark/>
                                                                </w:tcPr>
                                                                <w:tbl>
                                                                  <w:tblPr>
                                                                    <w:tblW w:w="0" w:type="auto"/>
                                                                    <w:tblCellMar>
                                                                      <w:left w:w="0" w:type="dxa"/>
                                                                      <w:right w:w="0" w:type="dxa"/>
                                                                    </w:tblCellMar>
                                                                    <w:tblLook w:val="04A0" w:firstRow="1" w:lastRow="0" w:firstColumn="1" w:lastColumn="0" w:noHBand="0" w:noVBand="1"/>
                                                                  </w:tblPr>
                                                                  <w:tblGrid>
                                                                    <w:gridCol w:w="2397"/>
                                                                  </w:tblGrid>
                                                                  <w:tr w:rsidR="002B216C" w:rsidRPr="002B216C">
                                                                    <w:tc>
                                                                      <w:tcPr>
                                                                        <w:tcW w:w="0" w:type="auto"/>
                                                                        <w:tcMar>
                                                                          <w:top w:w="150" w:type="dxa"/>
                                                                          <w:left w:w="150" w:type="dxa"/>
                                                                          <w:bottom w:w="150" w:type="dxa"/>
                                                                          <w:right w:w="150" w:type="dxa"/>
                                                                        </w:tcMar>
                                                                        <w:hideMark/>
                                                                      </w:tcPr>
                                                                      <w:tbl>
                                                                        <w:tblPr>
                                                                          <w:tblW w:w="0" w:type="auto"/>
                                                                          <w:tblCellMar>
                                                                            <w:left w:w="0" w:type="dxa"/>
                                                                            <w:right w:w="0" w:type="dxa"/>
                                                                          </w:tblCellMar>
                                                                          <w:tblLook w:val="04A0" w:firstRow="1" w:lastRow="0" w:firstColumn="1" w:lastColumn="0" w:noHBand="0" w:noVBand="1"/>
                                                                        </w:tblPr>
                                                                        <w:tblGrid>
                                                                          <w:gridCol w:w="2097"/>
                                                                        </w:tblGrid>
                                                                        <w:tr w:rsidR="002B216C" w:rsidRPr="002B216C">
                                                                          <w:tc>
                                                                            <w:tcPr>
                                                                              <w:tcW w:w="0" w:type="auto"/>
                                                                              <w:hideMark/>
                                                                            </w:tcPr>
                                                                            <w:tbl>
                                                                              <w:tblPr>
                                                                                <w:tblW w:w="5000" w:type="pct"/>
                                                                                <w:tblCellMar>
                                                                                  <w:left w:w="0" w:type="dxa"/>
                                                                                  <w:right w:w="0" w:type="dxa"/>
                                                                                </w:tblCellMar>
                                                                                <w:tblLook w:val="04A0" w:firstRow="1" w:lastRow="0" w:firstColumn="1" w:lastColumn="0" w:noHBand="0" w:noVBand="1"/>
                                                                              </w:tblPr>
                                                                              <w:tblGrid>
                                                                                <w:gridCol w:w="435"/>
                                                                                <w:gridCol w:w="1662"/>
                                                                              </w:tblGrid>
                                                                              <w:tr w:rsidR="002B216C" w:rsidRPr="002B216C">
                                                                                <w:tc>
                                                                                  <w:tcPr>
                                                                                    <w:tcW w:w="288" w:type="dxa"/>
                                                                                    <w:tcMar>
                                                                                      <w:top w:w="0" w:type="dxa"/>
                                                                                      <w:left w:w="0" w:type="dxa"/>
                                                                                      <w:bottom w:w="150" w:type="dxa"/>
                                                                                      <w:right w:w="75" w:type="dxa"/>
                                                                                    </w:tcMa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115397"/>
                                                                                        <w:sz w:val="24"/>
                                                                                        <w:szCs w:val="24"/>
                                                                                        <w:lang w:eastAsia="en-AU"/>
                                                                                      </w:rPr>
                                                                                      <w:drawing>
                                                                                        <wp:inline distT="0" distB="0" distL="0" distR="0">
                                                                                          <wp:extent cx="228600" cy="228600"/>
                                                                                          <wp:effectExtent l="0" t="0" r="0" b="0"/>
                                                                                          <wp:docPr id="7" name="Picture 7" descr="https://m.qnetau.com/rc/program/resources/blocked.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qnetau.com/rc/program/resources/blocked.gif">
                                                                                                    <a:hlinkClick r:id="rId17"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hyperlink r:id="rId18" w:tgtFrame="_blank" w:history="1">
                                                                                      <w:r w:rsidRPr="002B216C">
                                                                                        <w:rPr>
                                                                                          <w:rFonts w:ascii="Arial" w:eastAsia="Times New Roman" w:hAnsi="Arial" w:cs="Arial"/>
                                                                                          <w:color w:val="504946"/>
                                                                                          <w:sz w:val="18"/>
                                                                                          <w:szCs w:val="18"/>
                                                                                          <w:u w:val="single"/>
                                                                                          <w:lang w:eastAsia="en-AU"/>
                                                                                        </w:rPr>
                                                                                        <w:t>Like us on Facebook</w:t>
                                                                                      </w:r>
                                                                                    </w:hyperlink>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435"/>
                                                                                <w:gridCol w:w="1662"/>
                                                                              </w:tblGrid>
                                                                              <w:tr w:rsidR="002B216C" w:rsidRPr="002B216C">
                                                                                <w:tc>
                                                                                  <w:tcPr>
                                                                                    <w:tcW w:w="288" w:type="dxa"/>
                                                                                    <w:tcMar>
                                                                                      <w:top w:w="0" w:type="dxa"/>
                                                                                      <w:left w:w="0" w:type="dxa"/>
                                                                                      <w:bottom w:w="150" w:type="dxa"/>
                                                                                      <w:right w:w="75" w:type="dxa"/>
                                                                                    </w:tcMa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115397"/>
                                                                                        <w:sz w:val="24"/>
                                                                                        <w:szCs w:val="24"/>
                                                                                        <w:lang w:eastAsia="en-AU"/>
                                                                                      </w:rPr>
                                                                                      <w:drawing>
                                                                                        <wp:inline distT="0" distB="0" distL="0" distR="0">
                                                                                          <wp:extent cx="228600" cy="228600"/>
                                                                                          <wp:effectExtent l="0" t="0" r="0" b="0"/>
                                                                                          <wp:docPr id="6" name="Picture 6" descr="https://m.qnetau.com/rc/program/resources/blocked.gif">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qnetau.com/rc/program/resources/blocked.gif">
                                                                                                    <a:hlinkClick r:id="rId19"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hyperlink r:id="rId20" w:tgtFrame="_blank" w:history="1">
                                                                                      <w:r w:rsidRPr="002B216C">
                                                                                        <w:rPr>
                                                                                          <w:rFonts w:ascii="Arial" w:eastAsia="Times New Roman" w:hAnsi="Arial" w:cs="Arial"/>
                                                                                          <w:color w:val="504946"/>
                                                                                          <w:sz w:val="18"/>
                                                                                          <w:szCs w:val="18"/>
                                                                                          <w:u w:val="single"/>
                                                                                          <w:lang w:eastAsia="en-AU"/>
                                                                                        </w:rPr>
                                                                                        <w:t>Follow us on Twitter</w:t>
                                                                                      </w:r>
                                                                                    </w:hyperlink>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435"/>
                                                                                <w:gridCol w:w="1662"/>
                                                                              </w:tblGrid>
                                                                              <w:tr w:rsidR="002B216C" w:rsidRPr="002B216C">
                                                                                <w:tc>
                                                                                  <w:tcPr>
                                                                                    <w:tcW w:w="288" w:type="dxa"/>
                                                                                    <w:tcMar>
                                                                                      <w:top w:w="0" w:type="dxa"/>
                                                                                      <w:left w:w="0" w:type="dxa"/>
                                                                                      <w:bottom w:w="150" w:type="dxa"/>
                                                                                      <w:right w:w="75" w:type="dxa"/>
                                                                                    </w:tcMa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115397"/>
                                                                                        <w:sz w:val="24"/>
                                                                                        <w:szCs w:val="24"/>
                                                                                        <w:lang w:eastAsia="en-AU"/>
                                                                                      </w:rPr>
                                                                                      <w:drawing>
                                                                                        <wp:inline distT="0" distB="0" distL="0" distR="0">
                                                                                          <wp:extent cx="228600" cy="228600"/>
                                                                                          <wp:effectExtent l="0" t="0" r="0" b="0"/>
                                                                                          <wp:docPr id="5" name="Picture 5" descr="https://m.qnetau.com/rc/program/resources/blocked.gif">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qnetau.com/rc/program/resources/blocked.gif">
                                                                                                    <a:hlinkClick r:id="rId21"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hyperlink r:id="rId22" w:tgtFrame="_blank" w:history="1">
                                                                                      <w:r w:rsidRPr="002B216C">
                                                                                        <w:rPr>
                                                                                          <w:rFonts w:ascii="Arial" w:eastAsia="Times New Roman" w:hAnsi="Arial" w:cs="Arial"/>
                                                                                          <w:color w:val="504946"/>
                                                                                          <w:sz w:val="18"/>
                                                                                          <w:szCs w:val="18"/>
                                                                                          <w:u w:val="single"/>
                                                                                          <w:lang w:eastAsia="en-AU"/>
                                                                                        </w:rPr>
                                                                                        <w:t>Website</w:t>
                                                                                      </w:r>
                                                                                    </w:hyperlink>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435"/>
                                                                                <w:gridCol w:w="1662"/>
                                                                              </w:tblGrid>
                                                                              <w:tr w:rsidR="002B216C" w:rsidRPr="002B216C">
                                                                                <w:tc>
                                                                                  <w:tcPr>
                                                                                    <w:tcW w:w="288" w:type="dxa"/>
                                                                                    <w:tcMar>
                                                                                      <w:top w:w="0" w:type="dxa"/>
                                                                                      <w:left w:w="0" w:type="dxa"/>
                                                                                      <w:bottom w:w="0" w:type="dxa"/>
                                                                                      <w:right w:w="75" w:type="dxa"/>
                                                                                    </w:tcMa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115397"/>
                                                                                        <w:sz w:val="24"/>
                                                                                        <w:szCs w:val="24"/>
                                                                                        <w:lang w:eastAsia="en-AU"/>
                                                                                      </w:rPr>
                                                                                      <w:drawing>
                                                                                        <wp:inline distT="0" distB="0" distL="0" distR="0">
                                                                                          <wp:extent cx="228600" cy="228600"/>
                                                                                          <wp:effectExtent l="0" t="0" r="0" b="0"/>
                                                                                          <wp:docPr id="4" name="Picture 4" descr="https://m.qnetau.com/rc/program/resources/blocked.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qnetau.com/rc/program/resources/blocked.gif">
                                                                                                    <a:hlinkClick r:id="rId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hyperlink r:id="rId23" w:history="1">
                                                                                      <w:r w:rsidRPr="002B216C">
                                                                                        <w:rPr>
                                                                                          <w:rFonts w:ascii="Arial" w:eastAsia="Times New Roman" w:hAnsi="Arial" w:cs="Arial"/>
                                                                                          <w:color w:val="504946"/>
                                                                                          <w:sz w:val="18"/>
                                                                                          <w:szCs w:val="18"/>
                                                                                          <w:u w:val="single"/>
                                                                                          <w:lang w:eastAsia="en-AU"/>
                                                                                        </w:rPr>
                                                                                        <w:t>Email</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r w:rsidR="002B216C" w:rsidRPr="002B216C">
                                <w:trPr>
                                  <w:jc w:val="center"/>
                                </w:trPr>
                                <w:tc>
                                  <w:tcPr>
                                    <w:tcW w:w="0" w:type="auto"/>
                                    <w:hideMark/>
                                  </w:tcPr>
                                  <w:tbl>
                                    <w:tblPr>
                                      <w:tblW w:w="5000" w:type="pct"/>
                                      <w:jc w:val="center"/>
                                      <w:shd w:val="clear" w:color="auto" w:fill="F5F5EF"/>
                                      <w:tblCellMar>
                                        <w:left w:w="0" w:type="dxa"/>
                                        <w:right w:w="0" w:type="dxa"/>
                                      </w:tblCellMar>
                                      <w:tblLook w:val="04A0" w:firstRow="1" w:lastRow="0" w:firstColumn="1" w:lastColumn="0" w:noHBand="0" w:noVBand="1"/>
                                    </w:tblPr>
                                    <w:tblGrid>
                                      <w:gridCol w:w="7296"/>
                                    </w:tblGrid>
                                    <w:tr w:rsidR="002B216C" w:rsidRPr="002B216C">
                                      <w:trPr>
                                        <w:jc w:val="center"/>
                                      </w:trPr>
                                      <w:tc>
                                        <w:tcPr>
                                          <w:tcW w:w="0" w:type="auto"/>
                                          <w:shd w:val="clear" w:color="auto" w:fill="F5F5EF"/>
                                          <w:tcMar>
                                            <w:top w:w="15" w:type="dxa"/>
                                            <w:left w:w="0" w:type="dxa"/>
                                            <w:bottom w:w="0" w:type="dxa"/>
                                            <w:right w:w="0" w:type="dxa"/>
                                          </w:tcMar>
                                          <w:hideMark/>
                                        </w:tcPr>
                                        <w:tbl>
                                          <w:tblPr>
                                            <w:tblW w:w="5000" w:type="pct"/>
                                            <w:jc w:val="center"/>
                                            <w:tblBorders>
                                              <w:top w:val="single" w:sz="6" w:space="0" w:color="DDDDD9"/>
                                              <w:bottom w:val="single" w:sz="48" w:space="0" w:color="EAEAE0"/>
                                            </w:tblBorders>
                                            <w:tblCellMar>
                                              <w:left w:w="0" w:type="dxa"/>
                                              <w:right w:w="0" w:type="dxa"/>
                                            </w:tblCellMar>
                                            <w:tblLook w:val="04A0" w:firstRow="1" w:lastRow="0" w:firstColumn="1" w:lastColumn="0" w:noHBand="0" w:noVBand="1"/>
                                          </w:tblPr>
                                          <w:tblGrid>
                                            <w:gridCol w:w="7296"/>
                                          </w:tblGrid>
                                          <w:tr w:rsidR="002B216C" w:rsidRPr="002B216C">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525" w:lineRule="atLeast"/>
                                                              <w:outlineLvl w:val="0"/>
                                                              <w:rPr>
                                                                <w:rFonts w:ascii="Georgia" w:eastAsia="Times New Roman" w:hAnsi="Georgia" w:cs="Times New Roman"/>
                                                                <w:color w:val="434547"/>
                                                                <w:kern w:val="36"/>
                                                                <w:sz w:val="42"/>
                                                                <w:szCs w:val="42"/>
                                                                <w:lang w:eastAsia="en-AU"/>
                                                              </w:rPr>
                                                            </w:pPr>
                                                            <w:r w:rsidRPr="002B216C">
                                                              <w:rPr>
                                                                <w:rFonts w:ascii="Georgia" w:eastAsia="Times New Roman" w:hAnsi="Georgia" w:cs="Times New Roman"/>
                                                                <w:color w:val="434547"/>
                                                                <w:kern w:val="36"/>
                                                                <w:sz w:val="42"/>
                                                                <w:szCs w:val="42"/>
                                                                <w:lang w:eastAsia="en-AU"/>
                                                              </w:rPr>
                                                              <w:t xml:space="preserve">WHAT'S HAPPENING AT THE </w:t>
                                                            </w:r>
                                                            <w:r w:rsidRPr="002B216C">
                                                              <w:rPr>
                                                                <w:rFonts w:ascii="Georgia" w:eastAsia="Times New Roman" w:hAnsi="Georgia" w:cs="Times New Roman"/>
                                                                <w:color w:val="434547"/>
                                                                <w:kern w:val="36"/>
                                                                <w:sz w:val="42"/>
                                                                <w:szCs w:val="42"/>
                                                                <w:lang w:eastAsia="en-AU"/>
                                                              </w:rPr>
                                                              <w:lastRenderedPageBreak/>
                                                              <w:t>EDO ACT?</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End of Financial Year Campaign </w:t>
                                                            </w:r>
                                                            <w:r w:rsidRPr="002B216C">
                                                              <w:rPr>
                                                                <w:rFonts w:ascii="Georgia" w:eastAsia="Times New Roman" w:hAnsi="Georgia" w:cs="Times New Roman"/>
                                                                <w:color w:val="434547"/>
                                                                <w:sz w:val="21"/>
                                                                <w:szCs w:val="21"/>
                                                                <w:lang w:eastAsia="en-AU"/>
                                                              </w:rPr>
                                                              <w:br/>
                                                            </w:r>
                                                            <w:r w:rsidRPr="002B216C">
                                                              <w:rPr>
                                                                <w:rFonts w:ascii="Arial" w:eastAsia="Times New Roman" w:hAnsi="Arial" w:cs="Arial"/>
                                                                <w:color w:val="434547"/>
                                                                <w:sz w:val="21"/>
                                                                <w:szCs w:val="21"/>
                                                                <w:lang w:eastAsia="en-AU"/>
                                                              </w:rPr>
                                                              <w:t>We have launched our End of Financial Year Campaign! The Environmental Defenders Office relies on your support to continue our work. </w:t>
                                                            </w:r>
                                                            <w:hyperlink r:id="rId24" w:tgtFrame="_blank" w:history="1">
                                                              <w:r w:rsidRPr="002B216C">
                                                                <w:rPr>
                                                                  <w:rFonts w:ascii="Arial" w:eastAsia="Times New Roman" w:hAnsi="Arial" w:cs="Arial"/>
                                                                  <w:color w:val="9F590E"/>
                                                                  <w:sz w:val="21"/>
                                                                  <w:szCs w:val="21"/>
                                                                  <w:u w:val="single"/>
                                                                  <w:lang w:eastAsia="en-AU"/>
                                                                </w:rPr>
                                                                <w:t>Please support us by making a tax-deductible donation to EDO before 30 June.</w:t>
                                                              </w:r>
                                                            </w:hyperlink>
                                                            <w:r w:rsidRPr="002B216C">
                                                              <w:rPr>
                                                                <w:rFonts w:ascii="Arial" w:eastAsia="Times New Roman" w:hAnsi="Arial" w:cs="Arial"/>
                                                                <w:color w:val="434547"/>
                                                                <w:sz w:val="21"/>
                                                                <w:szCs w:val="21"/>
                                                                <w:lang w:eastAsia="en-AU"/>
                                                              </w:rPr>
                                                              <w:t> </w:t>
                                                            </w:r>
                                                            <w:r w:rsidRPr="002B216C">
                                                              <w:rPr>
                                                                <w:rFonts w:ascii="Georgia" w:eastAsia="Times New Roman" w:hAnsi="Georgia" w:cs="Times New Roman"/>
                                                                <w:color w:val="434547"/>
                                                                <w:sz w:val="21"/>
                                                                <w:szCs w:val="21"/>
                                                                <w:lang w:eastAsia="en-AU"/>
                                                              </w:rPr>
                                                              <w:br/>
                                                            </w:r>
                                                            <w:r w:rsidRPr="002B216C">
                                                              <w:rPr>
                                                                <w:rFonts w:ascii="Georgia" w:eastAsia="Times New Roman" w:hAnsi="Georgia" w:cs="Times New Roman"/>
                                                                <w:color w:val="434547"/>
                                                                <w:sz w:val="21"/>
                                                                <w:szCs w:val="21"/>
                                                                <w:lang w:eastAsia="en-AU"/>
                                                              </w:rPr>
                                                              <w:br/>
                                                            </w:r>
                                                            <w:r w:rsidRPr="002B216C">
                                                              <w:rPr>
                                                                <w:rFonts w:ascii="Arial" w:eastAsia="Times New Roman" w:hAnsi="Arial" w:cs="Arial"/>
                                                                <w:b/>
                                                                <w:bCs/>
                                                                <w:color w:val="434547"/>
                                                                <w:sz w:val="21"/>
                                                                <w:szCs w:val="21"/>
                                                                <w:lang w:eastAsia="en-AU"/>
                                                              </w:rPr>
                                                              <w:t>Would you like to play a part in steering the future direction of the EDO ACT? </w:t>
                                                            </w:r>
                                                            <w:r w:rsidRPr="002B216C">
                                                              <w:rPr>
                                                                <w:rFonts w:ascii="Arial" w:eastAsia="Times New Roman" w:hAnsi="Arial" w:cs="Arial"/>
                                                                <w:color w:val="434547"/>
                                                                <w:sz w:val="21"/>
                                                                <w:szCs w:val="21"/>
                                                                <w:lang w:eastAsia="en-AU"/>
                                                              </w:rPr>
                                                              <w:br/>
                                                              <w:t>Though small, we are privileged to have a substantial membership base who support our work and the protection of the environment through the law. EDO ACT is growing and changing and we'd like to invite you to become a member of the EDO ACT. To find our more about membership, head to our </w:t>
                                                            </w:r>
                                                            <w:hyperlink r:id="rId25" w:tgtFrame="_blank" w:history="1">
                                                              <w:r w:rsidRPr="002B216C">
                                                                <w:rPr>
                                                                  <w:rFonts w:ascii="Arial" w:eastAsia="Times New Roman" w:hAnsi="Arial" w:cs="Arial"/>
                                                                  <w:color w:val="9F590E"/>
                                                                  <w:sz w:val="21"/>
                                                                  <w:szCs w:val="21"/>
                                                                  <w:u w:val="single"/>
                                                                  <w:lang w:eastAsia="en-AU"/>
                                                                </w:rPr>
                                                                <w:t>membership page</w:t>
                                                              </w:r>
                                                            </w:hyperlink>
                                                            <w:r w:rsidRPr="002B216C">
                                                              <w:rPr>
                                                                <w:rFonts w:ascii="Arial" w:eastAsia="Times New Roman" w:hAnsi="Arial" w:cs="Arial"/>
                                                                <w:color w:val="434547"/>
                                                                <w:sz w:val="21"/>
                                                                <w:szCs w:val="21"/>
                                                                <w:lang w:eastAsia="en-AU"/>
                                                              </w:rPr>
                                                              <w:t>.</w:t>
                                                            </w:r>
                                                            <w:r w:rsidRPr="002B216C">
                                                              <w:rPr>
                                                                <w:rFonts w:ascii="Georgia" w:eastAsia="Times New Roman" w:hAnsi="Georgia" w:cs="Times New Roman"/>
                                                                <w:color w:val="434547"/>
                                                                <w:sz w:val="21"/>
                                                                <w:szCs w:val="21"/>
                                                                <w:lang w:eastAsia="en-AU"/>
                                                              </w:rPr>
                                                              <w:br/>
                                                              <w:t> </w:t>
                                                            </w:r>
                                                            <w:r w:rsidRPr="002B216C">
                                                              <w:rPr>
                                                                <w:rFonts w:ascii="Georgia" w:eastAsia="Times New Roman" w:hAnsi="Georgia" w:cs="Times New Roman"/>
                                                                <w:color w:val="434547"/>
                                                                <w:sz w:val="21"/>
                                                                <w:szCs w:val="21"/>
                                                                <w:lang w:eastAsia="en-AU"/>
                                                              </w:rPr>
                                                              <w:br/>
                                                            </w:r>
                                                            <w:r w:rsidRPr="002B216C">
                                                              <w:rPr>
                                                                <w:rFonts w:ascii="Arial" w:eastAsia="Times New Roman" w:hAnsi="Arial" w:cs="Arial"/>
                                                                <w:b/>
                                                                <w:bCs/>
                                                                <w:color w:val="434547"/>
                                                                <w:sz w:val="21"/>
                                                                <w:szCs w:val="21"/>
                                                                <w:lang w:eastAsia="en-AU"/>
                                                              </w:rPr>
                                                              <w:t>What's on in the office</w:t>
                                                            </w:r>
                                                            <w:r w:rsidRPr="002B216C">
                                                              <w:rPr>
                                                                <w:rFonts w:ascii="Georgia" w:eastAsia="Times New Roman" w:hAnsi="Georgia" w:cs="Times New Roman"/>
                                                                <w:color w:val="434547"/>
                                                                <w:sz w:val="21"/>
                                                                <w:szCs w:val="21"/>
                                                                <w:lang w:eastAsia="en-AU"/>
                                                              </w:rPr>
                                                              <w:br/>
                                                            </w:r>
                                                            <w:r w:rsidRPr="002B216C">
                                                              <w:rPr>
                                                                <w:rFonts w:ascii="Arial" w:eastAsia="Times New Roman" w:hAnsi="Arial" w:cs="Arial"/>
                                                                <w:color w:val="434547"/>
                                                                <w:sz w:val="21"/>
                                                                <w:szCs w:val="21"/>
                                                                <w:lang w:eastAsia="en-AU"/>
                                                              </w:rPr>
                                                              <w:t>It's been a busy month in the office with three new volunteers joining our team. We are also excited to welcome two interns from the University of Canberra. Our volunteers will work on community legal education resources, law reform, legal research, and much more! A special thanks to Michael Misa who helped create this newsletter.</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Pr>
                                                                <w:rFonts w:ascii="Arial" w:eastAsia="Times New Roman" w:hAnsi="Arial" w:cs="Arial"/>
                                                                <w:noProof/>
                                                                <w:color w:val="434547"/>
                                                                <w:sz w:val="21"/>
                                                                <w:szCs w:val="21"/>
                                                                <w:lang w:eastAsia="en-AU"/>
                                                              </w:rPr>
                                                              <w:drawing>
                                                                <wp:inline distT="0" distB="0" distL="0" distR="0">
                                                                  <wp:extent cx="2857500" cy="2141220"/>
                                                                  <wp:effectExtent l="0" t="0" r="0" b="0"/>
                                                                  <wp:docPr id="3" name="Picture 3" descr="https://m.qnetau.com/rc/program/resources/blo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qnetau.com/rc/program/resources/blocke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r w:rsidRPr="002B216C">
                                                              <w:rPr>
                                                                <w:rFonts w:ascii="Arial" w:eastAsia="Times New Roman" w:hAnsi="Arial" w:cs="Arial"/>
                                                                <w:color w:val="434547"/>
                                                                <w:sz w:val="21"/>
                                                                <w:szCs w:val="21"/>
                                                                <w:lang w:eastAsia="en-AU"/>
                                                              </w:rPr>
                                                              <w:br/>
                                                            </w:r>
                                                            <w:r w:rsidRPr="002B216C">
                                                              <w:rPr>
                                                                <w:rFonts w:ascii="Arial" w:eastAsia="Times New Roman" w:hAnsi="Arial" w:cs="Arial"/>
                                                                <w:i/>
                                                                <w:iCs/>
                                                                <w:color w:val="434547"/>
                                                                <w:sz w:val="21"/>
                                                                <w:szCs w:val="21"/>
                                                                <w:lang w:eastAsia="en-AU"/>
                                                              </w:rPr>
                                                              <w:t>One of our legal volunteers, Alec, hard at work.</w:t>
                                                            </w:r>
                                                            <w:r w:rsidRPr="002B216C">
                                                              <w:rPr>
                                                                <w:rFonts w:ascii="Georgia" w:eastAsia="Times New Roman" w:hAnsi="Georgia" w:cs="Times New Roman"/>
                                                                <w:color w:val="434547"/>
                                                                <w:sz w:val="21"/>
                                                                <w:szCs w:val="21"/>
                                                                <w:lang w:eastAsia="en-AU"/>
                                                              </w:rPr>
                                                              <w:br/>
                                                              <w:t> </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525" w:lineRule="atLeast"/>
                                                              <w:outlineLvl w:val="0"/>
                                                              <w:rPr>
                                                                <w:rFonts w:ascii="Georgia" w:eastAsia="Times New Roman" w:hAnsi="Georgia" w:cs="Times New Roman"/>
                                                                <w:color w:val="434547"/>
                                                                <w:kern w:val="36"/>
                                                                <w:sz w:val="42"/>
                                                                <w:szCs w:val="42"/>
                                                                <w:lang w:eastAsia="en-AU"/>
                                                              </w:rPr>
                                                            </w:pPr>
                                                            <w:r w:rsidRPr="002B216C">
                                                              <w:rPr>
                                                                <w:rFonts w:ascii="Georgia" w:eastAsia="Times New Roman" w:hAnsi="Georgia" w:cs="Times New Roman"/>
                                                                <w:color w:val="434547"/>
                                                                <w:kern w:val="36"/>
                                                                <w:sz w:val="42"/>
                                                                <w:szCs w:val="42"/>
                                                                <w:lang w:eastAsia="en-AU"/>
                                                              </w:rPr>
                                                              <w:lastRenderedPageBreak/>
                                                              <w:t>LOCAL NEWS</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ACT Environment Grants Open</w:t>
                                                            </w:r>
                                                            <w:r w:rsidRPr="002B216C">
                                                              <w:rPr>
                                                                <w:rFonts w:ascii="Arial" w:eastAsia="Times New Roman" w:hAnsi="Arial" w:cs="Arial"/>
                                                                <w:color w:val="434547"/>
                                                                <w:sz w:val="21"/>
                                                                <w:szCs w:val="21"/>
                                                                <w:lang w:eastAsia="en-AU"/>
                                                              </w:rPr>
                                                              <w:br/>
                                                              <w:t>ACT Environment grants are delivered to support community-based projects with an environmental focus. Individuals and organisations are encouraged to apply. Applications close on the 28 June, 2018. More information can be found </w:t>
                                                            </w:r>
                                                            <w:hyperlink r:id="rId26"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Heavy hoofed animals and the impacts on Canberra's water supply catchment </w:t>
                                                            </w:r>
                                                            <w:r w:rsidRPr="002B216C">
                                                              <w:rPr>
                                                                <w:rFonts w:ascii="Arial" w:eastAsia="Times New Roman" w:hAnsi="Arial" w:cs="Arial"/>
                                                                <w:color w:val="434547"/>
                                                                <w:sz w:val="21"/>
                                                                <w:szCs w:val="21"/>
                                                                <w:lang w:eastAsia="en-AU"/>
                                                              </w:rPr>
                                                              <w:br/>
                                                              <w:t>ACT Parks and Conservation and scientists have expressed concern at the impacts of heavy hoofed animals such as feral horses and other European introduced pests such as pigs and deer. The ACT Parks and Conservation explained how these animals damage waterways, cause erosion, trample habitat. They threaten the water quality in the Murray-Darling Basin, and critically endangered species such as the northern corroboree frog. More information can be found </w:t>
                                                            </w:r>
                                                            <w:hyperlink r:id="rId27"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Illegal fishing crackdown in ACT waterways</w:t>
                                                            </w:r>
                                                            <w:r w:rsidRPr="002B216C">
                                                              <w:rPr>
                                                                <w:rFonts w:ascii="Arial" w:eastAsia="Times New Roman" w:hAnsi="Arial" w:cs="Arial"/>
                                                                <w:color w:val="434547"/>
                                                                <w:sz w:val="21"/>
                                                                <w:szCs w:val="21"/>
                                                                <w:lang w:eastAsia="en-AU"/>
                                                              </w:rPr>
                                                              <w:br/>
                                                              <w:t>The ACT Government, along with the National Capital Authority and the Canberra Fisherman's Club have urged Canberrans to report sightings of illegal 'opera house' 'style fishing nets. Enclosed nets and traps of any kind are not permitted in Canberra's waterways because of the potential harm to native wildlife that can become stuck in the nets and drown. ACT Parks and Conservation began an enforcement blitz in local waterways last week. More information can be found </w:t>
                                                            </w:r>
                                                            <w:hyperlink r:id="rId28"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Container Deposit Scheme</w:t>
                                                            </w:r>
                                                            <w:r w:rsidRPr="002B216C">
                                                              <w:rPr>
                                                                <w:rFonts w:ascii="Arial" w:eastAsia="Times New Roman" w:hAnsi="Arial" w:cs="Arial"/>
                                                                <w:color w:val="434547"/>
                                                                <w:sz w:val="21"/>
                                                                <w:szCs w:val="21"/>
                                                                <w:lang w:eastAsia="en-AU"/>
                                                              </w:rPr>
                                                              <w:br/>
                                                              <w:t>A Container Deposit Scheme (CDS) will commence in the ACT on 30 June 2018. The CDS will reduce litter by providing a 10 cent refund for the recycling of eligible beverage containers. Under the CDS, you will be able to return your empty beverage containers to an approved collection point to receive a 10 cent refund. Most aluminium, glass, PET, HDPE, steel and liquid paperboard beverage containers between 150 millilitres and 3 litres will be eligible containers under the scheme. Similar schemes already exist in South Australia and the Northern Territory. NSW and Queensland will implement schemes in 2017 and 2018 respectively. For more information, click </w:t>
                                                            </w:r>
                                                            <w:hyperlink r:id="rId29" w:tgtFrame="_blank" w:history="1">
                                                              <w:r w:rsidRPr="002B216C">
                                                                <w:rPr>
                                                                  <w:rFonts w:ascii="Arial" w:eastAsia="Times New Roman" w:hAnsi="Arial" w:cs="Arial"/>
                                                                  <w:color w:val="9F590E"/>
                                                                  <w:sz w:val="21"/>
                                                                  <w:szCs w:val="21"/>
                                                                  <w:u w:val="single"/>
                                                                  <w:lang w:eastAsia="en-AU"/>
                                                                </w:rPr>
                                                                <w:t>here.</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rPr>
                                                                <w:rFonts w:ascii="Georgia" w:eastAsia="Times New Roman" w:hAnsi="Georgia" w:cs="Times New Roman"/>
                                                                <w:color w:val="434547"/>
                                                                <w:sz w:val="21"/>
                                                                <w:szCs w:val="21"/>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525" w:lineRule="atLeast"/>
                                                              <w:outlineLvl w:val="0"/>
                                                              <w:rPr>
                                                                <w:rFonts w:ascii="Georgia" w:eastAsia="Times New Roman" w:hAnsi="Georgia" w:cs="Times New Roman"/>
                                                                <w:color w:val="434547"/>
                                                                <w:kern w:val="36"/>
                                                                <w:sz w:val="42"/>
                                                                <w:szCs w:val="42"/>
                                                                <w:lang w:eastAsia="en-AU"/>
                                                              </w:rPr>
                                                            </w:pPr>
                                                            <w:r w:rsidRPr="002B216C">
                                                              <w:rPr>
                                                                <w:rFonts w:ascii="Georgia" w:eastAsia="Times New Roman" w:hAnsi="Georgia" w:cs="Times New Roman"/>
                                                                <w:color w:val="434547"/>
                                                                <w:kern w:val="36"/>
                                                                <w:sz w:val="42"/>
                                                                <w:szCs w:val="42"/>
                                                                <w:lang w:eastAsia="en-AU"/>
                                                              </w:rPr>
                                                              <w:t>NATIONAL AND INTERNATIONAL NEWS</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Ranger uranium mine closure</w:t>
                                                            </w:r>
                                                            <w:r w:rsidRPr="002B216C">
                                                              <w:rPr>
                                                                <w:rFonts w:ascii="Arial" w:eastAsia="Times New Roman" w:hAnsi="Arial" w:cs="Arial"/>
                                                                <w:color w:val="434547"/>
                                                                <w:sz w:val="21"/>
                                                                <w:szCs w:val="21"/>
                                                                <w:lang w:eastAsia="en-AU"/>
                                                              </w:rPr>
                                                              <w:br/>
                                                              <w:t>The EDOs in both NSW and the Northern Territory have been engaged by two environmental organisations to provide legal expertise and advice on the closure planning process for Ranger Uranium Mine near Jabiru in the Northern Territory. The mine's environmental obligations dictate that closure and rehabilitation must see the land returned to a quality that would allow it to be incorporated into Kakadu National Park, which completely surrounds the site. More information can be found </w:t>
                                                            </w:r>
                                                            <w:hyperlink r:id="rId30"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World Environment Day</w:t>
                                                            </w:r>
                                                            <w:r w:rsidRPr="002B216C">
                                                              <w:rPr>
                                                                <w:rFonts w:ascii="Arial" w:eastAsia="Times New Roman" w:hAnsi="Arial" w:cs="Arial"/>
                                                                <w:color w:val="434547"/>
                                                                <w:sz w:val="21"/>
                                                                <w:szCs w:val="21"/>
                                                                <w:lang w:eastAsia="en-AU"/>
                                                              </w:rPr>
                                                              <w:br/>
                                                              <w:t>The United Nations Environment Programme reported a massive success last week with World Environment Day. Hashtag engagement for #</w:t>
                                                            </w:r>
                                                            <w:r w:rsidRPr="002B216C">
                                                              <w:rPr>
                                                                <w:rFonts w:ascii="Arial" w:eastAsia="Times New Roman" w:hAnsi="Arial" w:cs="Arial"/>
                                                                <w:i/>
                                                                <w:iCs/>
                                                                <w:color w:val="434547"/>
                                                                <w:sz w:val="21"/>
                                                                <w:szCs w:val="21"/>
                                                                <w:lang w:eastAsia="en-AU"/>
                                                              </w:rPr>
                                                              <w:t>BeatPlasticPollution</w:t>
                                                            </w:r>
                                                            <w:r w:rsidRPr="002B216C">
                                                              <w:rPr>
                                                                <w:rFonts w:ascii="Arial" w:eastAsia="Times New Roman" w:hAnsi="Arial" w:cs="Arial"/>
                                                                <w:color w:val="434547"/>
                                                                <w:sz w:val="21"/>
                                                                <w:szCs w:val="21"/>
                                                                <w:lang w:eastAsia="en-AU"/>
                                                              </w:rPr>
                                                              <w:t> was off the charts – especially in China, where tagged posts appeared in front of some 230 million users on Weibo, China's largest social media platform. India made a huge announcement that the country will ban all single-use plastics by 2022.</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t>Across the globe, there were other great achievements to mark the day. South Sudan launched its first-ever comprehensive report on the state of the country's environment. Latin American countries also led the way – from widespread plastic bans to recycled goods, and volunteering efforts – including more than 1,000 volunteers in Peru who showed up to help clean up Carpayo Beach, one of the country's most polluted spots. The full report can be found </w:t>
                                                            </w:r>
                                                            <w:hyperlink r:id="rId31"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EDO Report: Next generation biodiversity laws</w:t>
                                                            </w:r>
                                                            <w:r w:rsidRPr="002B216C">
                                                              <w:rPr>
                                                                <w:rFonts w:ascii="Arial" w:eastAsia="Times New Roman" w:hAnsi="Arial" w:cs="Arial"/>
                                                                <w:color w:val="434547"/>
                                                                <w:sz w:val="21"/>
                                                                <w:szCs w:val="21"/>
                                                                <w:lang w:eastAsia="en-AU"/>
                                                              </w:rPr>
                                                              <w:br/>
                                                              <w:t>EDO NSW has prepared a report for </w:t>
                                                            </w:r>
                                                            <w:hyperlink r:id="rId32" w:tgtFrame="_blank" w:history="1">
                                                              <w:r w:rsidRPr="002B216C">
                                                                <w:rPr>
                                                                  <w:rFonts w:ascii="Arial" w:eastAsia="Times New Roman" w:hAnsi="Arial" w:cs="Arial"/>
                                                                  <w:color w:val="9F590E"/>
                                                                  <w:sz w:val="21"/>
                                                                  <w:szCs w:val="21"/>
                                                                  <w:u w:val="single"/>
                                                                  <w:lang w:eastAsia="en-AU"/>
                                                                </w:rPr>
                                                                <w:t>Humane Society International (HSI)</w:t>
                                                              </w:r>
                                                            </w:hyperlink>
                                                            <w:r w:rsidRPr="002B216C">
                                                              <w:rPr>
                                                                <w:rFonts w:ascii="Arial" w:eastAsia="Times New Roman" w:hAnsi="Arial" w:cs="Arial"/>
                                                                <w:color w:val="434547"/>
                                                                <w:sz w:val="21"/>
                                                                <w:szCs w:val="21"/>
                                                                <w:lang w:eastAsia="en-AU"/>
                                                              </w:rPr>
                                                              <w:t> which sets out the basic requirements for the introduction of next generation national biodiversity law in Australia. The report can be downloaded </w:t>
                                                            </w:r>
                                                            <w:hyperlink r:id="rId33"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lastRenderedPageBreak/>
                                                              <w:t>Opportunity at EDO NSW</w:t>
                                                            </w:r>
                                                            <w:r w:rsidRPr="002B216C">
                                                              <w:rPr>
                                                                <w:rFonts w:ascii="Arial" w:eastAsia="Times New Roman" w:hAnsi="Arial" w:cs="Arial"/>
                                                                <w:color w:val="434547"/>
                                                                <w:sz w:val="21"/>
                                                                <w:szCs w:val="21"/>
                                                                <w:lang w:eastAsia="en-AU"/>
                                                              </w:rPr>
                                                              <w:br/>
                                                              <w:t>There is a job opportunity at EDO NSW for a Solicitor to work on Policy and Law Reform (see </w:t>
                                                            </w:r>
                                                            <w:hyperlink r:id="rId34"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525" w:lineRule="atLeast"/>
                                                              <w:outlineLvl w:val="0"/>
                                                              <w:rPr>
                                                                <w:rFonts w:ascii="Georgia" w:eastAsia="Times New Roman" w:hAnsi="Georgia" w:cs="Times New Roman"/>
                                                                <w:color w:val="434547"/>
                                                                <w:kern w:val="36"/>
                                                                <w:sz w:val="42"/>
                                                                <w:szCs w:val="42"/>
                                                                <w:lang w:eastAsia="en-AU"/>
                                                              </w:rPr>
                                                            </w:pPr>
                                                            <w:r w:rsidRPr="002B216C">
                                                              <w:rPr>
                                                                <w:rFonts w:ascii="Georgia" w:eastAsia="Times New Roman" w:hAnsi="Georgia" w:cs="Times New Roman"/>
                                                                <w:color w:val="434547"/>
                                                                <w:kern w:val="36"/>
                                                                <w:sz w:val="42"/>
                                                                <w:szCs w:val="42"/>
                                                                <w:lang w:eastAsia="en-AU"/>
                                                              </w:rPr>
                                                              <w:t>CASE DEVELOPMENTS</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rPr>
                                                                <w:rFonts w:ascii="Georgia" w:eastAsia="Times New Roman" w:hAnsi="Georgia" w:cs="Times New Roman"/>
                                                                <w:color w:val="434547"/>
                                                                <w:sz w:val="21"/>
                                                                <w:szCs w:val="21"/>
                                                                <w:lang w:eastAsia="en-AU"/>
                                                              </w:rPr>
                                                            </w:pPr>
                                                            <w:r w:rsidRPr="002B216C">
                                                              <w:rPr>
                                                                <w:rFonts w:ascii="Arial" w:eastAsia="Times New Roman" w:hAnsi="Arial" w:cs="Arial"/>
                                                                <w:i/>
                                                                <w:iCs/>
                                                                <w:color w:val="434547"/>
                                                                <w:sz w:val="21"/>
                                                                <w:szCs w:val="21"/>
                                                                <w:lang w:eastAsia="en-AU"/>
                                                              </w:rPr>
                                                              <w:t>This is a new addition to the newsletter, with the aim of providing updates on recent case law developments in environment and planning law.</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ACAT refuses Coles development application in Dickson </w:t>
                                                            </w:r>
                                                            <w:r w:rsidRPr="002B216C">
                                                              <w:rPr>
                                                                <w:rFonts w:ascii="Arial" w:eastAsia="Times New Roman" w:hAnsi="Arial" w:cs="Arial"/>
                                                                <w:color w:val="434547"/>
                                                                <w:sz w:val="21"/>
                                                                <w:szCs w:val="21"/>
                                                                <w:lang w:eastAsia="en-AU"/>
                                                              </w:rPr>
                                                              <w:br/>
                                                              <w:t>In March, the ACT Civil and Administrative Tribunal reviewed a decision to approve a mixed-purpose development in the Dickson retail area. The proposal included a redevelopment of the Woolworths car park to make way for a Coles shopping outlet. The Tribunal found that the proposed development did not meet the criteria to provide an efficient, safe and attractive urban environment. Concerns were raised in relation to traffic and pedestrian safety, and in the preservation of the heritage listed Dickson Library. There was some controversy however, relating to the jurisdiction of the Tribunal and the authority to review certain aspects of the proposal. More information can be found </w:t>
                                                            </w:r>
                                                            <w:hyperlink r:id="rId35" w:tgtFrame="_blank" w:history="1">
                                                              <w:r w:rsidRPr="002B216C">
                                                                <w:rPr>
                                                                  <w:rFonts w:ascii="Arial" w:eastAsia="Times New Roman" w:hAnsi="Arial" w:cs="Arial"/>
                                                                  <w:color w:val="9F590E"/>
                                                                  <w:sz w:val="21"/>
                                                                  <w:szCs w:val="21"/>
                                                                  <w:u w:val="single"/>
                                                                  <w:lang w:eastAsia="en-AU"/>
                                                                </w:rPr>
                                                                <w:t>here. </w:t>
                                                              </w:r>
                                                            </w:hyperlink>
                                                            <w:r w:rsidRPr="002B216C">
                                                              <w:rPr>
                                                                <w:rFonts w:ascii="Arial" w:eastAsia="Times New Roman" w:hAnsi="Arial" w:cs="Arial"/>
                                                                <w:color w:val="434547"/>
                                                                <w:sz w:val="21"/>
                                                                <w:szCs w:val="21"/>
                                                                <w:lang w:eastAsia="en-AU"/>
                                                              </w:rPr>
                                                              <w:t> </w:t>
                                                            </w:r>
                                                            <w:r w:rsidRPr="002B216C">
                                                              <w:rPr>
                                                                <w:rFonts w:ascii="Georgia" w:eastAsia="Times New Roman" w:hAnsi="Georgia" w:cs="Times New Roman"/>
                                                                <w:color w:val="434547"/>
                                                                <w:sz w:val="21"/>
                                                                <w:szCs w:val="21"/>
                                                                <w:lang w:eastAsia="en-AU"/>
                                                              </w:rPr>
                                                              <w:br/>
                                                              <w:t> </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525" w:lineRule="atLeast"/>
                                                              <w:outlineLvl w:val="0"/>
                                                              <w:rPr>
                                                                <w:rFonts w:ascii="Georgia" w:eastAsia="Times New Roman" w:hAnsi="Georgia" w:cs="Times New Roman"/>
                                                                <w:color w:val="434547"/>
                                                                <w:kern w:val="36"/>
                                                                <w:sz w:val="42"/>
                                                                <w:szCs w:val="42"/>
                                                                <w:lang w:eastAsia="en-AU"/>
                                                              </w:rPr>
                                                            </w:pPr>
                                                            <w:r w:rsidRPr="002B216C">
                                                              <w:rPr>
                                                                <w:rFonts w:ascii="Georgia" w:eastAsia="Times New Roman" w:hAnsi="Georgia" w:cs="Times New Roman"/>
                                                                <w:color w:val="434547"/>
                                                                <w:kern w:val="36"/>
                                                                <w:sz w:val="42"/>
                                                                <w:szCs w:val="42"/>
                                                                <w:lang w:eastAsia="en-AU"/>
                                                              </w:rPr>
                                                              <w:t>LAW REFORM AND POLICY WATCH</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EDO ACT Submission to Nomination of Unnatural Fragmentation of Habitats as Key Threatening Process</w:t>
                                                            </w:r>
                                                            <w:r w:rsidRPr="002B216C">
                                                              <w:rPr>
                                                                <w:rFonts w:ascii="Arial" w:eastAsia="Times New Roman" w:hAnsi="Arial" w:cs="Arial"/>
                                                                <w:color w:val="434547"/>
                                                                <w:sz w:val="21"/>
                                                                <w:szCs w:val="21"/>
                                                                <w:lang w:eastAsia="en-AU"/>
                                                              </w:rPr>
                                                              <w:br/>
                                                              <w:t>This submission to the Scientific Committee outlines how listing unnatural habitat fragmentation as a key threatening process will help protect biodiversity in the ACT. Click</w:t>
                                                            </w:r>
                                                            <w:hyperlink r:id="rId36"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 to read the submission.</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Submission to Legislative Council Inquiry into the Forestry Legislation Amendment Bill 2018 (NSW)</w:t>
                                                            </w:r>
                                                            <w:r w:rsidRPr="002B216C">
                                                              <w:rPr>
                                                                <w:rFonts w:ascii="Arial" w:eastAsia="Times New Roman" w:hAnsi="Arial" w:cs="Arial"/>
                                                                <w:color w:val="434547"/>
                                                                <w:sz w:val="21"/>
                                                                <w:szCs w:val="21"/>
                                                                <w:lang w:eastAsia="en-AU"/>
                                                              </w:rPr>
                                                              <w:br/>
                                                              <w:t xml:space="preserve">The NSW EDO made a submission to propose amendments to the </w:t>
                                                            </w:r>
                                                            <w:r w:rsidRPr="002B216C">
                                                              <w:rPr>
                                                                <w:rFonts w:ascii="Arial" w:eastAsia="Times New Roman" w:hAnsi="Arial" w:cs="Arial"/>
                                                                <w:color w:val="434547"/>
                                                                <w:sz w:val="21"/>
                                                                <w:szCs w:val="21"/>
                                                                <w:lang w:eastAsia="en-AU"/>
                                                              </w:rPr>
                                                              <w:lastRenderedPageBreak/>
                                                              <w:t>Government Bill introduced to Parliament in order to better regulate forestry operations, both on private land (under the Private Native Forestry Codes and the </w:t>
                                                            </w:r>
                                                            <w:r w:rsidRPr="002B216C">
                                                              <w:rPr>
                                                                <w:rFonts w:ascii="Arial" w:eastAsia="Times New Roman" w:hAnsi="Arial" w:cs="Arial"/>
                                                                <w:i/>
                                                                <w:iCs/>
                                                                <w:color w:val="434547"/>
                                                                <w:sz w:val="21"/>
                                                                <w:szCs w:val="21"/>
                                                                <w:lang w:eastAsia="en-AU"/>
                                                              </w:rPr>
                                                              <w:t>Local Land Services Act 2013</w:t>
                                                            </w:r>
                                                            <w:r w:rsidRPr="002B216C">
                                                              <w:rPr>
                                                                <w:rFonts w:ascii="Arial" w:eastAsia="Times New Roman" w:hAnsi="Arial" w:cs="Arial"/>
                                                                <w:color w:val="434547"/>
                                                                <w:sz w:val="21"/>
                                                                <w:szCs w:val="21"/>
                                                                <w:lang w:eastAsia="en-AU"/>
                                                              </w:rPr>
                                                              <w:t>) and public land (under the </w:t>
                                                            </w:r>
                                                            <w:r w:rsidRPr="002B216C">
                                                              <w:rPr>
                                                                <w:rFonts w:ascii="Arial" w:eastAsia="Times New Roman" w:hAnsi="Arial" w:cs="Arial"/>
                                                                <w:i/>
                                                                <w:iCs/>
                                                                <w:color w:val="434547"/>
                                                                <w:sz w:val="21"/>
                                                                <w:szCs w:val="21"/>
                                                                <w:lang w:eastAsia="en-AU"/>
                                                              </w:rPr>
                                                              <w:t>Forestry Act 2012</w:t>
                                                            </w:r>
                                                            <w:r w:rsidRPr="002B216C">
                                                              <w:rPr>
                                                                <w:rFonts w:ascii="Arial" w:eastAsia="Times New Roman" w:hAnsi="Arial" w:cs="Arial"/>
                                                                <w:color w:val="434547"/>
                                                                <w:sz w:val="21"/>
                                                                <w:szCs w:val="21"/>
                                                                <w:lang w:eastAsia="en-AU"/>
                                                              </w:rPr>
                                                              <w:t> and Integrated Forestry Operations Approvals (IFOAs)). To read more, click </w:t>
                                                            </w:r>
                                                            <w:hyperlink r:id="rId37"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Bioregional assessments Hunter and Gloucester regions</w:t>
                                                            </w:r>
                                                            <w:r w:rsidRPr="002B216C">
                                                              <w:rPr>
                                                                <w:rFonts w:ascii="Arial" w:eastAsia="Times New Roman" w:hAnsi="Arial" w:cs="Arial"/>
                                                                <w:color w:val="434547"/>
                                                                <w:sz w:val="21"/>
                                                                <w:szCs w:val="21"/>
                                                                <w:lang w:eastAsia="en-AU"/>
                                                              </w:rPr>
                                                              <w:br/>
                                                              <w:t>Completed bioregional assessments for the Hunter and Gloucester regions were released last week by the Department of the Environment and Energy. Factsheets are available</w:t>
                                                            </w:r>
                                                            <w:hyperlink r:id="rId38"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Kosciuszko Wild Horse Heritage Bill 2018</w:t>
                                                            </w:r>
                                                            <w:r w:rsidRPr="002B216C">
                                                              <w:rPr>
                                                                <w:rFonts w:ascii="Arial" w:eastAsia="Times New Roman" w:hAnsi="Arial" w:cs="Arial"/>
                                                                <w:color w:val="434547"/>
                                                                <w:sz w:val="21"/>
                                                                <w:szCs w:val="21"/>
                                                                <w:lang w:eastAsia="en-AU"/>
                                                              </w:rPr>
                                                              <w:br/>
                                                              <w:t>The NSW Government passed legislation last week to protect feral horses: the </w:t>
                                                            </w:r>
                                                            <w:r w:rsidRPr="002B216C">
                                                              <w:rPr>
                                                                <w:rFonts w:ascii="Arial" w:eastAsia="Times New Roman" w:hAnsi="Arial" w:cs="Arial"/>
                                                                <w:i/>
                                                                <w:iCs/>
                                                                <w:color w:val="434547"/>
                                                                <w:sz w:val="21"/>
                                                                <w:szCs w:val="21"/>
                                                                <w:lang w:eastAsia="en-AU"/>
                                                              </w:rPr>
                                                              <w:t>Kosciuszko Wild Horse Heritage Bill 2018</w:t>
                                                            </w:r>
                                                            <w:r w:rsidRPr="002B216C">
                                                              <w:rPr>
                                                                <w:rFonts w:ascii="Arial" w:eastAsia="Times New Roman" w:hAnsi="Arial" w:cs="Arial"/>
                                                                <w:color w:val="434547"/>
                                                                <w:sz w:val="21"/>
                                                                <w:szCs w:val="21"/>
                                                                <w:lang w:eastAsia="en-AU"/>
                                                              </w:rPr>
                                                              <w:t>. This is relevant given the proximity to the ACT and the potential impacts detailed (see above).</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t>The ABC wrote a report and interviewed experts- including ecologist David Watson, who quit his position as scientific advisor to the NSW Government in protest, saying that the Environment Minister Gabrielle Upton was showing a 'wilful disregard' for science. Professor Don Driscoll, an ecologist at Deakin University also explained how the population would explode without appropriate controls. The news article can be accessed</w:t>
                                                            </w:r>
                                                            <w:hyperlink r:id="rId39"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525" w:lineRule="atLeast"/>
                                                              <w:outlineLvl w:val="0"/>
                                                              <w:rPr>
                                                                <w:rFonts w:ascii="Georgia" w:eastAsia="Times New Roman" w:hAnsi="Georgia" w:cs="Times New Roman"/>
                                                                <w:color w:val="434547"/>
                                                                <w:kern w:val="36"/>
                                                                <w:sz w:val="42"/>
                                                                <w:szCs w:val="42"/>
                                                                <w:lang w:eastAsia="en-AU"/>
                                                              </w:rPr>
                                                            </w:pPr>
                                                            <w:r w:rsidRPr="002B216C">
                                                              <w:rPr>
                                                                <w:rFonts w:ascii="Georgia" w:eastAsia="Times New Roman" w:hAnsi="Georgia" w:cs="Times New Roman"/>
                                                                <w:color w:val="434547"/>
                                                                <w:kern w:val="36"/>
                                                                <w:sz w:val="42"/>
                                                                <w:szCs w:val="42"/>
                                                                <w:lang w:eastAsia="en-AU"/>
                                                              </w:rPr>
                                                              <w:t>OPPORTUNITIES TO COMMENT</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Nature in Our City</w:t>
                                                            </w:r>
                                                            <w:r w:rsidRPr="002B216C">
                                                              <w:rPr>
                                                                <w:rFonts w:ascii="Arial" w:eastAsia="Times New Roman" w:hAnsi="Arial" w:cs="Arial"/>
                                                                <w:color w:val="434547"/>
                                                                <w:sz w:val="21"/>
                                                                <w:szCs w:val="21"/>
                                                                <w:lang w:eastAsia="en-AU"/>
                                                              </w:rPr>
                                                              <w:br/>
                                                              <w:t>The Standing Committee on Environment and Transport and City Services invites submissions to its inquiry into the value of the natural environment to an urbanising Canberra. The Committee has extended the closing date for submissions to Friday, 29 June 2018. More information can be found</w:t>
                                                            </w:r>
                                                            <w:hyperlink r:id="rId40" w:tgtFrame="_blank" w:history="1">
                                                              <w:r w:rsidRPr="002B216C">
                                                                <w:rPr>
                                                                  <w:rFonts w:ascii="Arial" w:eastAsia="Times New Roman" w:hAnsi="Arial" w:cs="Arial"/>
                                                                  <w:color w:val="9F590E"/>
                                                                  <w:sz w:val="21"/>
                                                                  <w:szCs w:val="21"/>
                                                                  <w:u w:val="single"/>
                                                                  <w:lang w:eastAsia="en-AU"/>
                                                                </w:rPr>
                                                                <w:t> here</w:t>
                                                              </w:r>
                                                            </w:hyperlink>
                                                            <w:r w:rsidRPr="002B216C">
                                                              <w:rPr>
                                                                <w:rFonts w:ascii="Arial" w:eastAsia="Times New Roman" w:hAnsi="Arial" w:cs="Arial"/>
                                                                <w:color w:val="434547"/>
                                                                <w:sz w:val="21"/>
                                                                <w:szCs w:val="21"/>
                                                                <w:lang w:eastAsia="en-AU"/>
                                                              </w:rPr>
                                                              <w:t>.</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Inquiry into Engagement with Development Application Processes in the ACT</w:t>
                                                            </w:r>
                                                            <w:r w:rsidRPr="002B216C">
                                                              <w:rPr>
                                                                <w:rFonts w:ascii="Arial" w:eastAsia="Times New Roman" w:hAnsi="Arial" w:cs="Arial"/>
                                                                <w:color w:val="434547"/>
                                                                <w:sz w:val="21"/>
                                                                <w:szCs w:val="21"/>
                                                                <w:lang w:eastAsia="en-AU"/>
                                                              </w:rPr>
                                                              <w:br/>
                                                              <w:t xml:space="preserve">The Standing Committee on Planning and Urban Renewal invites submissions into community engagement and participation in </w:t>
                                                            </w:r>
                                                            <w:r w:rsidRPr="002B216C">
                                                              <w:rPr>
                                                                <w:rFonts w:ascii="Arial" w:eastAsia="Times New Roman" w:hAnsi="Arial" w:cs="Arial"/>
                                                                <w:color w:val="434547"/>
                                                                <w:sz w:val="21"/>
                                                                <w:szCs w:val="21"/>
                                                                <w:lang w:eastAsia="en-AU"/>
                                                              </w:rPr>
                                                              <w:lastRenderedPageBreak/>
                                                              <w:t>Development Application processes, including accessibility and effectiveness of those processes, compliance assessment and enforcement measures, and practices and principles used in other jurisdictions. The closing date for written submissions has been extended until Friday, 3 August 2018. For more information see </w:t>
                                                            </w:r>
                                                            <w:hyperlink r:id="rId41"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Waste Management in the ACT</w:t>
                                                            </w:r>
                                                            <w:r w:rsidRPr="002B216C">
                                                              <w:rPr>
                                                                <w:rFonts w:ascii="Arial" w:eastAsia="Times New Roman" w:hAnsi="Arial" w:cs="Arial"/>
                                                                <w:color w:val="434547"/>
                                                                <w:sz w:val="21"/>
                                                                <w:szCs w:val="21"/>
                                                                <w:lang w:eastAsia="en-AU"/>
                                                              </w:rPr>
                                                              <w:br/>
                                                              <w:t>The ACT Government is looking at ways to lift resource recovery from 70% to 90% within the ACT. The Roadmap to Improved Resource Recovery puts forward recommendations and initiatives to help drive change in the ACT community, businesses and waste industry. The ACT Government is seeking your views to inform implementation approaches of the roadmap recommendations. For more information click </w:t>
                                                            </w:r>
                                                            <w:hyperlink r:id="rId42"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Heritage listing: Red Hill Historic Plantings </w:t>
                                                            </w:r>
                                                            <w:r w:rsidRPr="002B216C">
                                                              <w:rPr>
                                                                <w:rFonts w:ascii="Arial" w:eastAsia="Times New Roman" w:hAnsi="Arial" w:cs="Arial"/>
                                                                <w:color w:val="434547"/>
                                                                <w:sz w:val="21"/>
                                                                <w:szCs w:val="21"/>
                                                                <w:lang w:eastAsia="en-AU"/>
                                                              </w:rPr>
                                                              <w:br/>
                                                              <w:t>The plantings have been provisionally registered on the ACT Heritage Register for their connection to Walter Burley Griffin and Marion Mahoney Griffin's innovative plan to use colour to revegetate Canberra's hills. The ACT Heritage Council invites submissions - for more information see </w:t>
                                                            </w:r>
                                                            <w:hyperlink r:id="rId43"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 </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Heritage listing: The Signadou and Blackfriars Precinct </w:t>
                                                            </w:r>
                                                            <w:r w:rsidRPr="002B216C">
                                                              <w:rPr>
                                                                <w:rFonts w:ascii="Arial" w:eastAsia="Times New Roman" w:hAnsi="Arial" w:cs="Arial"/>
                                                                <w:color w:val="434547"/>
                                                                <w:sz w:val="21"/>
                                                                <w:szCs w:val="21"/>
                                                                <w:lang w:eastAsia="en-AU"/>
                                                              </w:rPr>
                                                              <w:br/>
                                                              <w:t>The Signadou and Blackfriars Precinct has been provisionally registered on the ACT Heritage Register for its contribution to educational development in the ACT and its role in the local history of the Catholic Church. The ACT Heritage Council invites submissions - for more information see </w:t>
                                                            </w:r>
                                                            <w:hyperlink r:id="rId44"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 </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Development Applications Open for Comment</w:t>
                                                            </w:r>
                                                            <w:r w:rsidRPr="002B216C">
                                                              <w:rPr>
                                                                <w:rFonts w:ascii="Arial" w:eastAsia="Times New Roman" w:hAnsi="Arial" w:cs="Arial"/>
                                                                <w:color w:val="434547"/>
                                                                <w:sz w:val="21"/>
                                                                <w:szCs w:val="21"/>
                                                                <w:lang w:eastAsia="en-AU"/>
                                                              </w:rPr>
                                                              <w:br/>
                                                              <w:t>Here are some key development applications currently open for comment:</w:t>
                                                            </w:r>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Bruce: </w:t>
                                                            </w:r>
                                                            <w:r w:rsidRPr="002B216C">
                                                              <w:rPr>
                                                                <w:rFonts w:ascii="Arial" w:eastAsia="Times New Roman" w:hAnsi="Arial" w:cs="Arial"/>
                                                                <w:color w:val="434547"/>
                                                                <w:sz w:val="21"/>
                                                                <w:szCs w:val="21"/>
                                                                <w:lang w:eastAsia="en-AU"/>
                                                              </w:rPr>
                                                              <w:t>Proposal for demolition of existing commercial buildings on Thynne Street. For more information click </w:t>
                                                            </w:r>
                                                            <w:hyperlink r:id="rId45" w:tgtFrame="_blank" w:history="1">
                                                              <w:r w:rsidRPr="002B216C">
                                                                <w:rPr>
                                                                  <w:rFonts w:ascii="Arial" w:eastAsia="Times New Roman" w:hAnsi="Arial" w:cs="Arial"/>
                                                                  <w:color w:val="9F590E"/>
                                                                  <w:sz w:val="21"/>
                                                                  <w:szCs w:val="21"/>
                                                                  <w:u w:val="single"/>
                                                                  <w:lang w:eastAsia="en-AU"/>
                                                                </w:rPr>
                                                                <w:t>here</w:t>
                                                              </w:r>
                                                            </w:hyperlink>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Campbell: </w:t>
                                                            </w:r>
                                                            <w:r w:rsidRPr="002B216C">
                                                              <w:rPr>
                                                                <w:rFonts w:ascii="Arial" w:eastAsia="Times New Roman" w:hAnsi="Arial" w:cs="Arial"/>
                                                                <w:color w:val="434547"/>
                                                                <w:sz w:val="21"/>
                                                                <w:szCs w:val="21"/>
                                                                <w:lang w:eastAsia="en-AU"/>
                                                              </w:rPr>
                                                              <w:t>Proposal for mixed-use commercial and residential development. For more information click </w:t>
                                                            </w:r>
                                                            <w:hyperlink r:id="rId46" w:tgtFrame="_blank" w:history="1">
                                                              <w:r w:rsidRPr="002B216C">
                                                                <w:rPr>
                                                                  <w:rFonts w:ascii="Arial" w:eastAsia="Times New Roman" w:hAnsi="Arial" w:cs="Arial"/>
                                                                  <w:color w:val="9F590E"/>
                                                                  <w:sz w:val="21"/>
                                                                  <w:szCs w:val="21"/>
                                                                  <w:u w:val="single"/>
                                                                  <w:lang w:eastAsia="en-AU"/>
                                                                </w:rPr>
                                                                <w:t>here.</w:t>
                                                              </w:r>
                                                            </w:hyperlink>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Casey: </w:t>
                                                            </w:r>
                                                            <w:r w:rsidRPr="002B216C">
                                                              <w:rPr>
                                                                <w:rFonts w:ascii="Arial" w:eastAsia="Times New Roman" w:hAnsi="Arial" w:cs="Arial"/>
                                                                <w:color w:val="434547"/>
                                                                <w:sz w:val="21"/>
                                                                <w:szCs w:val="21"/>
                                                                <w:lang w:eastAsia="en-AU"/>
                                                              </w:rPr>
                                                              <w:t>Proposal for estate development plan. For more information click </w:t>
                                                            </w:r>
                                                            <w:hyperlink r:id="rId47"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Dickson: </w:t>
                                                            </w:r>
                                                            <w:r w:rsidRPr="002B216C">
                                                              <w:rPr>
                                                                <w:rFonts w:ascii="Arial" w:eastAsia="Times New Roman" w:hAnsi="Arial" w:cs="Arial"/>
                                                                <w:color w:val="434547"/>
                                                                <w:sz w:val="21"/>
                                                                <w:szCs w:val="21"/>
                                                                <w:lang w:eastAsia="en-AU"/>
                                                              </w:rPr>
                                                              <w:t>Proposal for multi-unit development and lease variation. For more information click </w:t>
                                                            </w:r>
                                                            <w:hyperlink r:id="rId48" w:tgtFrame="_blank" w:history="1">
                                                              <w:r w:rsidRPr="002B216C">
                                                                <w:rPr>
                                                                  <w:rFonts w:ascii="Arial" w:eastAsia="Times New Roman" w:hAnsi="Arial" w:cs="Arial"/>
                                                                  <w:color w:val="9F590E"/>
                                                                  <w:sz w:val="21"/>
                                                                  <w:szCs w:val="21"/>
                                                                  <w:u w:val="single"/>
                                                                  <w:lang w:eastAsia="en-AU"/>
                                                                </w:rPr>
                                                                <w:t>here.</w:t>
                                                              </w:r>
                                                            </w:hyperlink>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lastRenderedPageBreak/>
                                                              <w:t>Garran: </w:t>
                                                            </w:r>
                                                            <w:r w:rsidRPr="002B216C">
                                                              <w:rPr>
                                                                <w:rFonts w:ascii="Arial" w:eastAsia="Times New Roman" w:hAnsi="Arial" w:cs="Arial"/>
                                                                <w:color w:val="434547"/>
                                                                <w:sz w:val="21"/>
                                                                <w:szCs w:val="21"/>
                                                                <w:lang w:eastAsia="en-AU"/>
                                                              </w:rPr>
                                                              <w:t>Amendment to development application including removal of regulated trees. For more information click </w:t>
                                                            </w:r>
                                                            <w:hyperlink r:id="rId49" w:tgtFrame="_blank" w:history="1">
                                                              <w:r w:rsidRPr="002B216C">
                                                                <w:rPr>
                                                                  <w:rFonts w:ascii="Arial" w:eastAsia="Times New Roman" w:hAnsi="Arial" w:cs="Arial"/>
                                                                  <w:color w:val="9F590E"/>
                                                                  <w:sz w:val="21"/>
                                                                  <w:szCs w:val="21"/>
                                                                  <w:u w:val="single"/>
                                                                  <w:lang w:eastAsia="en-AU"/>
                                                                </w:rPr>
                                                                <w:t>here.</w:t>
                                                              </w:r>
                                                            </w:hyperlink>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Macgregor: </w:t>
                                                            </w:r>
                                                            <w:r w:rsidRPr="002B216C">
                                                              <w:rPr>
                                                                <w:rFonts w:ascii="Arial" w:eastAsia="Times New Roman" w:hAnsi="Arial" w:cs="Arial"/>
                                                                <w:color w:val="434547"/>
                                                                <w:sz w:val="21"/>
                                                                <w:szCs w:val="21"/>
                                                                <w:lang w:eastAsia="en-AU"/>
                                                              </w:rPr>
                                                              <w:t>Proposal for a new childcare centre. For more information click </w:t>
                                                            </w:r>
                                                            <w:hyperlink r:id="rId50" w:tgtFrame="_blank" w:history="1">
                                                              <w:r w:rsidRPr="002B216C">
                                                                <w:rPr>
                                                                  <w:rFonts w:ascii="Arial" w:eastAsia="Times New Roman" w:hAnsi="Arial" w:cs="Arial"/>
                                                                  <w:color w:val="9F590E"/>
                                                                  <w:sz w:val="21"/>
                                                                  <w:szCs w:val="21"/>
                                                                  <w:u w:val="single"/>
                                                                  <w:lang w:eastAsia="en-AU"/>
                                                                </w:rPr>
                                                                <w:t>here.</w:t>
                                                              </w:r>
                                                            </w:hyperlink>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Nicholls: </w:t>
                                                            </w:r>
                                                            <w:r w:rsidRPr="002B216C">
                                                              <w:rPr>
                                                                <w:rFonts w:ascii="Arial" w:eastAsia="Times New Roman" w:hAnsi="Arial" w:cs="Arial"/>
                                                                <w:color w:val="434547"/>
                                                                <w:sz w:val="21"/>
                                                                <w:szCs w:val="21"/>
                                                                <w:lang w:eastAsia="en-AU"/>
                                                              </w:rPr>
                                                              <w:t>Proposal for a new temple, landscaping and associated works. For more information click </w:t>
                                                            </w:r>
                                                            <w:hyperlink r:id="rId51" w:tgtFrame="_blank" w:history="1">
                                                              <w:r w:rsidRPr="002B216C">
                                                                <w:rPr>
                                                                  <w:rFonts w:ascii="Arial" w:eastAsia="Times New Roman" w:hAnsi="Arial" w:cs="Arial"/>
                                                                  <w:color w:val="9F590E"/>
                                                                  <w:sz w:val="21"/>
                                                                  <w:szCs w:val="21"/>
                                                                  <w:u w:val="single"/>
                                                                  <w:lang w:eastAsia="en-AU"/>
                                                                </w:rPr>
                                                                <w:t>here.</w:t>
                                                              </w:r>
                                                            </w:hyperlink>
                                                          </w:p>
                                                          <w:p w:rsidR="002B216C" w:rsidRPr="002B216C" w:rsidRDefault="002B216C" w:rsidP="002B216C">
                                                            <w:pPr>
                                                              <w:numPr>
                                                                <w:ilvl w:val="0"/>
                                                                <w:numId w:val="1"/>
                                                              </w:numPr>
                                                              <w:spacing w:before="100" w:beforeAutospacing="1" w:after="100" w:afterAutospacing="1"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Watson: </w:t>
                                                            </w:r>
                                                            <w:r w:rsidRPr="002B216C">
                                                              <w:rPr>
                                                                <w:rFonts w:ascii="Arial" w:eastAsia="Times New Roman" w:hAnsi="Arial" w:cs="Arial"/>
                                                                <w:color w:val="434547"/>
                                                                <w:sz w:val="21"/>
                                                                <w:szCs w:val="21"/>
                                                                <w:lang w:eastAsia="en-AU"/>
                                                              </w:rPr>
                                                              <w:t>Proposal for milti unit development. For more information click </w:t>
                                                            </w:r>
                                                            <w:hyperlink r:id="rId52" w:tgtFrame="_blank" w:history="1">
                                                              <w:r w:rsidRPr="002B216C">
                                                                <w:rPr>
                                                                  <w:rFonts w:ascii="Arial" w:eastAsia="Times New Roman" w:hAnsi="Arial" w:cs="Arial"/>
                                                                  <w:color w:val="9F590E"/>
                                                                  <w:sz w:val="21"/>
                                                                  <w:szCs w:val="21"/>
                                                                  <w:u w:val="single"/>
                                                                  <w:lang w:eastAsia="en-AU"/>
                                                                </w:rPr>
                                                                <w:t>here.</w:t>
                                                              </w:r>
                                                            </w:hyperlink>
                                                          </w:p>
                                                          <w:p w:rsidR="002B216C" w:rsidRPr="002B216C" w:rsidRDefault="002B216C" w:rsidP="002B216C">
                                                            <w:pPr>
                                                              <w:spacing w:after="0"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color w:val="434547"/>
                                                                <w:sz w:val="21"/>
                                                                <w:szCs w:val="21"/>
                                                                <w:lang w:eastAsia="en-AU"/>
                                                              </w:rPr>
                                                              <w:t>To view the full list for development applications, click </w:t>
                                                            </w:r>
                                                            <w:hyperlink r:id="rId53" w:tgtFrame="_blank" w:history="1">
                                                              <w:r w:rsidRPr="002B216C">
                                                                <w:rPr>
                                                                  <w:rFonts w:ascii="Arial" w:eastAsia="Times New Roman" w:hAnsi="Arial" w:cs="Arial"/>
                                                                  <w:color w:val="9F590E"/>
                                                                  <w:sz w:val="21"/>
                                                                  <w:szCs w:val="21"/>
                                                                  <w:u w:val="single"/>
                                                                  <w:lang w:eastAsia="en-AU"/>
                                                                </w:rPr>
                                                                <w:t>here.</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525" w:lineRule="atLeast"/>
                                                              <w:outlineLvl w:val="0"/>
                                                              <w:rPr>
                                                                <w:rFonts w:ascii="Georgia" w:eastAsia="Times New Roman" w:hAnsi="Georgia" w:cs="Times New Roman"/>
                                                                <w:color w:val="434547"/>
                                                                <w:kern w:val="36"/>
                                                                <w:sz w:val="42"/>
                                                                <w:szCs w:val="42"/>
                                                                <w:lang w:eastAsia="en-AU"/>
                                                              </w:rPr>
                                                            </w:pPr>
                                                            <w:r w:rsidRPr="002B216C">
                                                              <w:rPr>
                                                                <w:rFonts w:ascii="Georgia" w:eastAsia="Times New Roman" w:hAnsi="Georgia" w:cs="Times New Roman"/>
                                                                <w:color w:val="434547"/>
                                                                <w:kern w:val="36"/>
                                                                <w:sz w:val="42"/>
                                                                <w:szCs w:val="42"/>
                                                                <w:lang w:eastAsia="en-AU"/>
                                                              </w:rPr>
                                                              <w:t>EVENTS</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EDO ACT Event: Women in Environmental Leadership | 4 July</w:t>
                                                            </w:r>
                                                            <w:r w:rsidRPr="002B216C">
                                                              <w:rPr>
                                                                <w:rFonts w:ascii="Arial" w:eastAsia="Times New Roman" w:hAnsi="Arial" w:cs="Arial"/>
                                                                <w:color w:val="434547"/>
                                                                <w:sz w:val="21"/>
                                                                <w:szCs w:val="21"/>
                                                                <w:lang w:eastAsia="en-AU"/>
                                                              </w:rPr>
                                                              <w:br/>
                                                              <w:t>The EDO ACT is excited to host an event for women in environment. Whether government, private, academic, creative or not-for-profit - join us for a friendly networking event. You will hear from fascinating women, meet like-minded people, and leave feeling inspired and engaged. Join us at 5.30pm on July 4 at First Edition, Novotel (65 Northbourne Ave). For more information, click </w:t>
                                                            </w:r>
                                                            <w:hyperlink r:id="rId54" w:tgtFrame="_blank" w:history="1">
                                                              <w:r w:rsidRPr="002B216C">
                                                                <w:rPr>
                                                                  <w:rFonts w:ascii="Arial" w:eastAsia="Times New Roman" w:hAnsi="Arial" w:cs="Arial"/>
                                                                  <w:color w:val="9F590E"/>
                                                                  <w:sz w:val="21"/>
                                                                  <w:szCs w:val="21"/>
                                                                  <w:u w:val="single"/>
                                                                  <w:lang w:eastAsia="en-AU"/>
                                                                </w:rPr>
                                                                <w:t>here.</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6756"/>
                                                      </w:tblGrid>
                                                      <w:tr w:rsidR="002B216C" w:rsidRPr="002B216C">
                                                        <w:tc>
                                                          <w:tcPr>
                                                            <w:tcW w:w="0" w:type="auto"/>
                                                            <w:vAlign w:val="cente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rPr>
                                                                <w:rFonts w:ascii="Georgia" w:eastAsia="Times New Roman" w:hAnsi="Georgia" w:cs="Times New Roman"/>
                                                                <w:color w:val="434547"/>
                                                                <w:sz w:val="21"/>
                                                                <w:szCs w:val="21"/>
                                                                <w:lang w:eastAsia="en-AU"/>
                                                              </w:rPr>
                                                            </w:pPr>
                                                            <w:r w:rsidRPr="002B216C">
                                                              <w:rPr>
                                                                <w:rFonts w:ascii="Arial" w:eastAsia="Times New Roman" w:hAnsi="Arial" w:cs="Arial"/>
                                                                <w:b/>
                                                                <w:bCs/>
                                                                <w:color w:val="434547"/>
                                                                <w:sz w:val="21"/>
                                                                <w:szCs w:val="21"/>
                                                                <w:lang w:eastAsia="en-AU"/>
                                                              </w:rPr>
                                                              <w:t>Bird Species of Black Mountain | 19 June</w:t>
                                                            </w:r>
                                                            <w:r w:rsidRPr="002B216C">
                                                              <w:rPr>
                                                                <w:rFonts w:ascii="Arial" w:eastAsia="Times New Roman" w:hAnsi="Arial" w:cs="Arial"/>
                                                                <w:color w:val="434547"/>
                                                                <w:sz w:val="21"/>
                                                                <w:szCs w:val="21"/>
                                                                <w:lang w:eastAsia="en-AU"/>
                                                              </w:rPr>
                                                              <w:br/>
                                                              <w:t>A presentation on the Nocturnal and Threatened Bird Species of Black Mountain. It is open to the public by gold coin donation. If you would like to come please notify </w:t>
                                                            </w:r>
                                                            <w:hyperlink r:id="rId55" w:history="1">
                                                              <w:r w:rsidRPr="002B216C">
                                                                <w:rPr>
                                                                  <w:rFonts w:ascii="Arial" w:eastAsia="Times New Roman" w:hAnsi="Arial" w:cs="Arial"/>
                                                                  <w:color w:val="9F590E"/>
                                                                  <w:sz w:val="21"/>
                                                                  <w:szCs w:val="21"/>
                                                                  <w:u w:val="single"/>
                                                                  <w:lang w:eastAsia="en-AU"/>
                                                                </w:rPr>
                                                                <w:t>friendsofblackmountain@gmail.com</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Energy Change Institute Open Day 2018 by ANU Energy Change Institute | 19 June</w:t>
                                                            </w:r>
                                                            <w:r w:rsidRPr="002B216C">
                                                              <w:rPr>
                                                                <w:rFonts w:ascii="Arial" w:eastAsia="Times New Roman" w:hAnsi="Arial" w:cs="Arial"/>
                                                                <w:color w:val="434547"/>
                                                                <w:sz w:val="21"/>
                                                                <w:szCs w:val="21"/>
                                                                <w:lang w:eastAsia="en-AU"/>
                                                              </w:rPr>
                                                              <w:br/>
                                                              <w:t>Showcasing the latest energy research from ANU and providing a platform for exchanging ideas for ANU researchers, industry, government agencies and other energy stakeholders. More information can be found </w:t>
                                                            </w:r>
                                                            <w:hyperlink r:id="rId56"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lastRenderedPageBreak/>
                                                              <w:t>Fossil fuel freedom | 21 June</w:t>
                                                            </w:r>
                                                            <w:r w:rsidRPr="002B216C">
                                                              <w:rPr>
                                                                <w:rFonts w:ascii="Arial" w:eastAsia="Times New Roman" w:hAnsi="Arial" w:cs="Arial"/>
                                                                <w:color w:val="434547"/>
                                                                <w:sz w:val="21"/>
                                                                <w:szCs w:val="21"/>
                                                                <w:lang w:eastAsia="en-AU"/>
                                                              </w:rPr>
                                                              <w:br/>
                                                              <w:t>Experienced environmental specialist Dave Southgate speaks on his family's experience of transitioning away from fossil-based fuels by maximising solar PV production and use. Free admission, more information available </w:t>
                                                            </w:r>
                                                            <w:hyperlink r:id="rId57"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Doing Biosensitivity | 14 &amp; 23 June</w:t>
                                                            </w:r>
                                                            <w:r w:rsidRPr="002B216C">
                                                              <w:rPr>
                                                                <w:rFonts w:ascii="Arial" w:eastAsia="Times New Roman" w:hAnsi="Arial" w:cs="Arial"/>
                                                                <w:color w:val="434547"/>
                                                                <w:sz w:val="21"/>
                                                                <w:szCs w:val="21"/>
                                                                <w:lang w:eastAsia="en-AU"/>
                                                              </w:rPr>
                                                              <w:br/>
                                                              <w:t>A workshop series held at the ANU on integrating humans and ecosystems in the real world.  Those interested are invited to RSVP to projects@fennerfoundation.org.au</w:t>
                                                            </w:r>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ACT Woodlands Forum 2018 | 27-28 June</w:t>
                                                            </w:r>
                                                            <w:r w:rsidRPr="002B216C">
                                                              <w:rPr>
                                                                <w:rFonts w:ascii="Arial" w:eastAsia="Times New Roman" w:hAnsi="Arial" w:cs="Arial"/>
                                                                <w:color w:val="434547"/>
                                                                <w:sz w:val="21"/>
                                                                <w:szCs w:val="21"/>
                                                                <w:lang w:eastAsia="en-AU"/>
                                                              </w:rPr>
                                                              <w:br/>
                                                              <w:t>The ACT Woodlands Forum will bring together, scientists, researchers, practitioners and community groups to share knowledge and learnings about woodlands and woodland species in our region. This is a free event, however places are limited so registration is required. More information is available via the facebook event found </w:t>
                                                            </w:r>
                                                            <w:hyperlink r:id="rId58"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Changes in Canberra's Urban Forum: Plainning for the Future | 28 June </w:t>
                                                            </w:r>
                                                            <w:r w:rsidRPr="002B216C">
                                                              <w:rPr>
                                                                <w:rFonts w:ascii="Arial" w:eastAsia="Times New Roman" w:hAnsi="Arial" w:cs="Arial"/>
                                                                <w:color w:val="434547"/>
                                                                <w:sz w:val="21"/>
                                                                <w:szCs w:val="21"/>
                                                                <w:lang w:eastAsia="en-AU"/>
                                                              </w:rPr>
                                                              <w:br/>
                                                              <w:t>Canberra is undergoing some rapid changes. This IGPA Public Lecture will discuss the social, economic and environmental impacts of the planning policies underpinning these changes, and the extent to which they are commensurate with developments in technology, research in the relevant disciplines, and sound planning principles. For more information, click </w:t>
                                                            </w:r>
                                                            <w:hyperlink r:id="rId59"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br/>
                                                            </w:r>
                                                            <w:r w:rsidRPr="002B216C">
                                                              <w:rPr>
                                                                <w:rFonts w:ascii="Arial" w:eastAsia="Times New Roman" w:hAnsi="Arial" w:cs="Arial"/>
                                                                <w:color w:val="434547"/>
                                                                <w:sz w:val="21"/>
                                                                <w:szCs w:val="21"/>
                                                                <w:lang w:eastAsia="en-AU"/>
                                                              </w:rPr>
                                                              <w:br/>
                                                            </w:r>
                                                            <w:r w:rsidRPr="002B216C">
                                                              <w:rPr>
                                                                <w:rFonts w:ascii="Arial" w:eastAsia="Times New Roman" w:hAnsi="Arial" w:cs="Arial"/>
                                                                <w:b/>
                                                                <w:bCs/>
                                                                <w:color w:val="434547"/>
                                                                <w:sz w:val="21"/>
                                                                <w:szCs w:val="21"/>
                                                                <w:lang w:eastAsia="en-AU"/>
                                                              </w:rPr>
                                                              <w:t>Events at the Canberra Environment Centre</w:t>
                                                            </w:r>
                                                            <w:r w:rsidRPr="002B216C">
                                                              <w:rPr>
                                                                <w:rFonts w:ascii="Arial" w:eastAsia="Times New Roman" w:hAnsi="Arial" w:cs="Arial"/>
                                                                <w:color w:val="434547"/>
                                                                <w:sz w:val="21"/>
                                                                <w:szCs w:val="21"/>
                                                                <w:lang w:eastAsia="en-AU"/>
                                                              </w:rPr>
                                                              <w:br/>
                                                              <w:t>There are a range of exciting upcoming events at the Canberra Environment Centre – from making sustainable clothing, to going Solar, growing mushrooms at home and much more! Check out their facebook events page </w:t>
                                                            </w:r>
                                                            <w:hyperlink r:id="rId60" w:tgtFrame="_blank" w:history="1">
                                                              <w:r w:rsidRPr="002B216C">
                                                                <w:rPr>
                                                                  <w:rFonts w:ascii="Arial" w:eastAsia="Times New Roman" w:hAnsi="Arial" w:cs="Arial"/>
                                                                  <w:color w:val="9F590E"/>
                                                                  <w:sz w:val="21"/>
                                                                  <w:szCs w:val="21"/>
                                                                  <w:u w:val="single"/>
                                                                  <w:lang w:eastAsia="en-AU"/>
                                                                </w:rPr>
                                                                <w:t>here</w:t>
                                                              </w:r>
                                                            </w:hyperlink>
                                                            <w:r w:rsidRPr="002B216C">
                                                              <w:rPr>
                                                                <w:rFonts w:ascii="Arial" w:eastAsia="Times New Roman" w:hAnsi="Arial" w:cs="Arial"/>
                                                                <w:color w:val="434547"/>
                                                                <w:sz w:val="21"/>
                                                                <w:szCs w:val="21"/>
                                                                <w:lang w:eastAsia="en-AU"/>
                                                              </w:rPr>
                                                              <w:t>.</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6756"/>
                                                      </w:tblGrid>
                                                      <w:tr w:rsidR="002B216C" w:rsidRPr="002B216C">
                                                        <w:tc>
                                                          <w:tcPr>
                                                            <w:tcW w:w="0" w:type="auto"/>
                                                            <w:vAlign w:val="center"/>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225" w:lineRule="atLeast"/>
                                                              <w:outlineLvl w:val="2"/>
                                                              <w:rPr>
                                                                <w:rFonts w:ascii="Georgia" w:eastAsia="Times New Roman" w:hAnsi="Georgia" w:cs="Times New Roman"/>
                                                                <w:color w:val="434547"/>
                                                                <w:spacing w:val="60"/>
                                                                <w:sz w:val="18"/>
                                                                <w:szCs w:val="18"/>
                                                                <w:lang w:eastAsia="en-AU"/>
                                                              </w:rPr>
                                                            </w:pPr>
                                                            <w:r w:rsidRPr="002B216C">
                                                              <w:rPr>
                                                                <w:rFonts w:ascii="Georgia" w:eastAsia="Times New Roman" w:hAnsi="Georgia" w:cs="Times New Roman"/>
                                                                <w:color w:val="434547"/>
                                                                <w:spacing w:val="60"/>
                                                                <w:sz w:val="24"/>
                                                                <w:szCs w:val="24"/>
                                                                <w:lang w:eastAsia="en-AU"/>
                                                              </w:rPr>
                                                              <w:t>SUPPORT US</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315" w:lineRule="atLeast"/>
                                                              <w:jc w:val="both"/>
                                                              <w:rPr>
                                                                <w:rFonts w:ascii="Georgia" w:eastAsia="Times New Roman" w:hAnsi="Georgia" w:cs="Times New Roman"/>
                                                                <w:color w:val="434547"/>
                                                                <w:sz w:val="21"/>
                                                                <w:szCs w:val="21"/>
                                                                <w:lang w:eastAsia="en-AU"/>
                                                              </w:rPr>
                                                            </w:pPr>
                                                            <w:r w:rsidRPr="002B216C">
                                                              <w:rPr>
                                                                <w:rFonts w:ascii="Arial" w:eastAsia="Times New Roman" w:hAnsi="Arial" w:cs="Arial"/>
                                                                <w:color w:val="434547"/>
                                                                <w:sz w:val="21"/>
                                                                <w:szCs w:val="21"/>
                                                                <w:lang w:eastAsia="en-AU"/>
                                                              </w:rPr>
                                                              <w:lastRenderedPageBreak/>
                                                              <w:t>EDO ACT has been providing support to individuals and community groups on environmental law issues since 1995. We are the only community legal centre in the ACT that specialises in public interest environmental issues. Your support is vital in ensuring that individuals and community groups have access to environmental justice.</w:t>
                                                            </w: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vanish/>
                                                    <w:sz w:val="24"/>
                                                    <w:szCs w:val="24"/>
                                                    <w:lang w:eastAsia="en-AU"/>
                                                  </w:rPr>
                                                </w:pPr>
                                              </w:p>
                                              <w:tbl>
                                                <w:tblPr>
                                                  <w:tblW w:w="5000" w:type="pct"/>
                                                  <w:tblCellMar>
                                                    <w:left w:w="0" w:type="dxa"/>
                                                    <w:right w:w="0" w:type="dxa"/>
                                                  </w:tblCellMar>
                                                  <w:tblLook w:val="04A0" w:firstRow="1" w:lastRow="0" w:firstColumn="1" w:lastColumn="0" w:noHBand="0" w:noVBand="1"/>
                                                </w:tblPr>
                                                <w:tblGrid>
                                                  <w:gridCol w:w="7296"/>
                                                </w:tblGrid>
                                                <w:tr w:rsidR="002B216C" w:rsidRPr="002B216C">
                                                  <w:tc>
                                                    <w:tcPr>
                                                      <w:tcW w:w="0" w:type="auto"/>
                                                      <w:tcMar>
                                                        <w:top w:w="0" w:type="dxa"/>
                                                        <w:left w:w="270" w:type="dxa"/>
                                                        <w:bottom w:w="270" w:type="dxa"/>
                                                        <w:right w:w="270" w:type="dxa"/>
                                                      </w:tcMar>
                                                      <w:hideMark/>
                                                    </w:tcPr>
                                                    <w:tbl>
                                                      <w:tblPr>
                                                        <w:tblW w:w="0" w:type="auto"/>
                                                        <w:tblCellSpacing w:w="0" w:type="dxa"/>
                                                        <w:shd w:val="clear" w:color="auto" w:fill="9F590E"/>
                                                        <w:tblCellMar>
                                                          <w:left w:w="0" w:type="dxa"/>
                                                          <w:right w:w="0" w:type="dxa"/>
                                                        </w:tblCellMar>
                                                        <w:tblLook w:val="04A0" w:firstRow="1" w:lastRow="0" w:firstColumn="1" w:lastColumn="0" w:noHBand="0" w:noVBand="1"/>
                                                      </w:tblPr>
                                                      <w:tblGrid>
                                                        <w:gridCol w:w="1986"/>
                                                      </w:tblGrid>
                                                      <w:tr w:rsidR="002B216C" w:rsidRPr="002B216C">
                                                        <w:trPr>
                                                          <w:tblCellSpacing w:w="0" w:type="dxa"/>
                                                        </w:trPr>
                                                        <w:tc>
                                                          <w:tcPr>
                                                            <w:tcW w:w="0" w:type="auto"/>
                                                            <w:shd w:val="clear" w:color="auto" w:fill="9F590E"/>
                                                            <w:tcMar>
                                                              <w:top w:w="300" w:type="dxa"/>
                                                              <w:left w:w="300" w:type="dxa"/>
                                                              <w:bottom w:w="300" w:type="dxa"/>
                                                              <w:right w:w="300" w:type="dxa"/>
                                                            </w:tcMar>
                                                            <w:vAlign w:val="center"/>
                                                            <w:hideMark/>
                                                          </w:tcPr>
                                                          <w:p w:rsidR="002B216C" w:rsidRPr="002B216C" w:rsidRDefault="002B216C" w:rsidP="002B216C">
                                                            <w:pPr>
                                                              <w:spacing w:after="0" w:line="240" w:lineRule="auto"/>
                                                              <w:jc w:val="center"/>
                                                              <w:rPr>
                                                                <w:rFonts w:ascii="Georgia" w:eastAsia="Times New Roman" w:hAnsi="Georgia" w:cs="Times New Roman"/>
                                                                <w:sz w:val="18"/>
                                                                <w:szCs w:val="18"/>
                                                                <w:lang w:eastAsia="en-AU"/>
                                                              </w:rPr>
                                                            </w:pPr>
                                                            <w:hyperlink r:id="rId61" w:tgtFrame="_blank" w:tooltip="DONATE NOW" w:history="1">
                                                              <w:r w:rsidRPr="002B216C">
                                                                <w:rPr>
                                                                  <w:rFonts w:ascii="Georgia" w:eastAsia="Times New Roman" w:hAnsi="Georgia" w:cs="Times New Roman"/>
                                                                  <w:b/>
                                                                  <w:bCs/>
                                                                  <w:color w:val="FFFFFF"/>
                                                                  <w:sz w:val="18"/>
                                                                  <w:szCs w:val="18"/>
                                                                  <w:u w:val="single"/>
                                                                  <w:lang w:eastAsia="en-AU"/>
                                                                </w:rPr>
                                                                <w:t>DONATE NOW</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c>
                            <w:tcPr>
                              <w:tcW w:w="0" w:type="auto"/>
                              <w:hideMark/>
                            </w:tcPr>
                            <w:p w:rsidR="002B216C" w:rsidRPr="002B216C" w:rsidRDefault="002B216C" w:rsidP="002B216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381000" cy="5242560"/>
                                    <wp:effectExtent l="0" t="0" r="0" b="0"/>
                                    <wp:docPr id="2" name="Picture 2" descr="https://m.qnetau.com/rc/program/resources/blo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qnetau.com/rc/program/resources/blocke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5242560"/>
                                            </a:xfrm>
                                            <a:prstGeom prst="rect">
                                              <a:avLst/>
                                            </a:prstGeom>
                                            <a:noFill/>
                                            <a:ln>
                                              <a:noFill/>
                                            </a:ln>
                                          </pic:spPr>
                                        </pic:pic>
                                      </a:graphicData>
                                    </a:graphic>
                                  </wp:inline>
                                </w:drawing>
                              </w: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r w:rsidR="002B216C" w:rsidRPr="002B216C">
              <w:trPr>
                <w:jc w:val="center"/>
              </w:trPr>
              <w:tc>
                <w:tcPr>
                  <w:tcW w:w="0" w:type="auto"/>
                  <w:tcMar>
                    <w:top w:w="0" w:type="dxa"/>
                    <w:left w:w="0" w:type="dxa"/>
                    <w:bottom w:w="60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2B216C" w:rsidRPr="002B216C">
                    <w:trPr>
                      <w:jc w:val="center"/>
                    </w:trPr>
                    <w:tc>
                      <w:tcPr>
                        <w:tcW w:w="0" w:type="auto"/>
                        <w:hideMark/>
                      </w:tcPr>
                      <w:tbl>
                        <w:tblPr>
                          <w:tblW w:w="7200" w:type="dxa"/>
                          <w:jc w:val="center"/>
                          <w:tblCellMar>
                            <w:left w:w="0" w:type="dxa"/>
                            <w:right w:w="0" w:type="dxa"/>
                          </w:tblCellMar>
                          <w:tblLook w:val="04A0" w:firstRow="1" w:lastRow="0" w:firstColumn="1" w:lastColumn="0" w:noHBand="0" w:noVBand="1"/>
                        </w:tblPr>
                        <w:tblGrid>
                          <w:gridCol w:w="7200"/>
                        </w:tblGrid>
                        <w:tr w:rsidR="002B216C" w:rsidRPr="002B216C">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200"/>
                              </w:tblGrid>
                              <w:tr w:rsidR="002B216C" w:rsidRPr="002B216C">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00"/>
                                    </w:tblGrid>
                                    <w:tr w:rsidR="002B216C" w:rsidRPr="002B216C">
                                      <w:tc>
                                        <w:tcPr>
                                          <w:tcW w:w="0" w:type="auto"/>
                                          <w:tcMar>
                                            <w:top w:w="0" w:type="dxa"/>
                                            <w:left w:w="270" w:type="dxa"/>
                                            <w:bottom w:w="135" w:type="dxa"/>
                                            <w:right w:w="270" w:type="dxa"/>
                                          </w:tcMar>
                                          <w:hideMark/>
                                        </w:tcPr>
                                        <w:p w:rsidR="002B216C" w:rsidRPr="002B216C" w:rsidRDefault="002B216C" w:rsidP="002B216C">
                                          <w:pPr>
                                            <w:spacing w:after="0" w:line="188" w:lineRule="atLeast"/>
                                            <w:jc w:val="center"/>
                                            <w:rPr>
                                              <w:rFonts w:ascii="Georgia" w:eastAsia="Times New Roman" w:hAnsi="Georgia" w:cs="Times New Roman"/>
                                              <w:color w:val="434547"/>
                                              <w:sz w:val="15"/>
                                              <w:szCs w:val="15"/>
                                              <w:lang w:eastAsia="en-AU"/>
                                            </w:rPr>
                                          </w:pPr>
                                          <w:r w:rsidRPr="002B216C">
                                            <w:rPr>
                                              <w:rFonts w:ascii="Georgia" w:eastAsia="Times New Roman" w:hAnsi="Georgia" w:cs="Times New Roman"/>
                                              <w:i/>
                                              <w:iCs/>
                                              <w:color w:val="434547"/>
                                              <w:sz w:val="15"/>
                                              <w:szCs w:val="15"/>
                                              <w:lang w:eastAsia="en-AU"/>
                                            </w:rPr>
                                            <w:lastRenderedPageBreak/>
                                            <w:t>The Environmental Defenders Office ACT acknowledges the traditional custodians of the land, seas and rivers on which we work and live in the ACT and surrounding region. We pay our respects to the Ngunnawal elders past, present and future. We are grateful that we share this land and express our sorrow for the costs of this sharing to Australia's First Peoples. We aspire to learn from traditional knowledge and customs so that, together, we can protect our environment and cultural heritage through law.</w:t>
                                          </w:r>
                                          <w:r w:rsidRPr="002B216C">
                                            <w:rPr>
                                              <w:rFonts w:ascii="Georgia" w:eastAsia="Times New Roman" w:hAnsi="Georgia" w:cs="Times New Roman"/>
                                              <w:color w:val="434547"/>
                                              <w:sz w:val="15"/>
                                              <w:szCs w:val="15"/>
                                              <w:lang w:eastAsia="en-AU"/>
                                            </w:rPr>
                                            <w:br/>
                                          </w:r>
                                          <w:r w:rsidRPr="002B216C">
                                            <w:rPr>
                                              <w:rFonts w:ascii="Georgia" w:eastAsia="Times New Roman" w:hAnsi="Georgia" w:cs="Times New Roman"/>
                                              <w:color w:val="434547"/>
                                              <w:sz w:val="15"/>
                                              <w:szCs w:val="15"/>
                                              <w:lang w:eastAsia="en-AU"/>
                                            </w:rPr>
                                            <w:br/>
                                          </w:r>
                                          <w:r w:rsidRPr="002B216C">
                                            <w:rPr>
                                              <w:rFonts w:ascii="Georgia" w:eastAsia="Times New Roman" w:hAnsi="Georgia" w:cs="Times New Roman"/>
                                              <w:b/>
                                              <w:bCs/>
                                              <w:color w:val="434547"/>
                                              <w:sz w:val="15"/>
                                              <w:szCs w:val="15"/>
                                              <w:lang w:eastAsia="en-AU"/>
                                            </w:rPr>
                                            <w:t>Our mailing address is:</w:t>
                                          </w:r>
                                          <w:r w:rsidRPr="002B216C">
                                            <w:rPr>
                                              <w:rFonts w:ascii="Georgia" w:eastAsia="Times New Roman" w:hAnsi="Georgia" w:cs="Times New Roman"/>
                                              <w:color w:val="434547"/>
                                              <w:sz w:val="15"/>
                                              <w:szCs w:val="15"/>
                                              <w:lang w:eastAsia="en-AU"/>
                                            </w:rPr>
                                            <w:br/>
                                            <w:t>info@edoact.org.au</w:t>
                                          </w:r>
                                          <w:r w:rsidRPr="002B216C">
                                            <w:rPr>
                                              <w:rFonts w:ascii="Georgia" w:eastAsia="Times New Roman" w:hAnsi="Georgia" w:cs="Times New Roman"/>
                                              <w:color w:val="434547"/>
                                              <w:sz w:val="15"/>
                                              <w:szCs w:val="15"/>
                                              <w:lang w:eastAsia="en-AU"/>
                                            </w:rPr>
                                            <w:br/>
                                          </w:r>
                                          <w:r w:rsidRPr="002B216C">
                                            <w:rPr>
                                              <w:rFonts w:ascii="Georgia" w:eastAsia="Times New Roman" w:hAnsi="Georgia" w:cs="Times New Roman"/>
                                              <w:color w:val="434547"/>
                                              <w:sz w:val="15"/>
                                              <w:szCs w:val="15"/>
                                              <w:lang w:eastAsia="en-AU"/>
                                            </w:rPr>
                                            <w:br/>
                                            <w:t>Want to change how you receive these emails?</w:t>
                                          </w:r>
                                          <w:r w:rsidRPr="002B216C">
                                            <w:rPr>
                                              <w:rFonts w:ascii="Georgia" w:eastAsia="Times New Roman" w:hAnsi="Georgia" w:cs="Times New Roman"/>
                                              <w:color w:val="434547"/>
                                              <w:sz w:val="15"/>
                                              <w:szCs w:val="15"/>
                                              <w:lang w:eastAsia="en-AU"/>
                                            </w:rPr>
                                            <w:br/>
                                            <w:t>You can </w:t>
                                          </w:r>
                                          <w:hyperlink r:id="rId62" w:tgtFrame="_blank" w:history="1">
                                            <w:r w:rsidRPr="002B216C">
                                              <w:rPr>
                                                <w:rFonts w:ascii="Georgia" w:eastAsia="Times New Roman" w:hAnsi="Georgia" w:cs="Times New Roman"/>
                                                <w:color w:val="434547"/>
                                                <w:sz w:val="15"/>
                                                <w:szCs w:val="15"/>
                                                <w:u w:val="single"/>
                                                <w:lang w:eastAsia="en-AU"/>
                                              </w:rPr>
                                              <w:t>update your preferences</w:t>
                                            </w:r>
                                          </w:hyperlink>
                                          <w:hyperlink r:id="rId63" w:tgtFrame="_blank" w:history="1">
                                            <w:r w:rsidRPr="002B216C">
                                              <w:rPr>
                                                <w:rFonts w:ascii="Georgia" w:eastAsia="Times New Roman" w:hAnsi="Georgia" w:cs="Times New Roman"/>
                                                <w:color w:val="434547"/>
                                                <w:sz w:val="15"/>
                                                <w:szCs w:val="15"/>
                                                <w:u w:val="single"/>
                                                <w:lang w:eastAsia="en-AU"/>
                                              </w:rPr>
                                              <w:t> </w:t>
                                            </w:r>
                                          </w:hyperlink>
                                          <w:r w:rsidRPr="002B216C">
                                            <w:rPr>
                                              <w:rFonts w:ascii="Georgia" w:eastAsia="Times New Roman" w:hAnsi="Georgia" w:cs="Times New Roman"/>
                                              <w:color w:val="434547"/>
                                              <w:sz w:val="15"/>
                                              <w:szCs w:val="15"/>
                                              <w:lang w:eastAsia="en-AU"/>
                                            </w:rPr>
                                            <w:t>or </w:t>
                                          </w:r>
                                          <w:hyperlink r:id="rId64" w:tgtFrame="_blank" w:history="1">
                                            <w:r w:rsidRPr="002B216C">
                                              <w:rPr>
                                                <w:rFonts w:ascii="Georgia" w:eastAsia="Times New Roman" w:hAnsi="Georgia" w:cs="Times New Roman"/>
                                                <w:color w:val="434547"/>
                                                <w:sz w:val="15"/>
                                                <w:szCs w:val="15"/>
                                                <w:u w:val="single"/>
                                                <w:lang w:eastAsia="en-AU"/>
                                              </w:rPr>
                                              <w:t>unsubscribe from this list</w:t>
                                            </w:r>
                                          </w:hyperlink>
                                          <w:hyperlink r:id="rId65" w:tgtFrame="_blank" w:history="1">
                                            <w:r w:rsidRPr="002B216C">
                                              <w:rPr>
                                                <w:rFonts w:ascii="Georgia" w:eastAsia="Times New Roman" w:hAnsi="Georgia" w:cs="Times New Roman"/>
                                                <w:color w:val="434547"/>
                                                <w:sz w:val="15"/>
                                                <w:szCs w:val="15"/>
                                                <w:u w:val="single"/>
                                                <w:lang w:eastAsia="en-AU"/>
                                              </w:rPr>
                                              <w:t>.</w:t>
                                            </w:r>
                                          </w:hyperlink>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2B216C" w:rsidRPr="002B216C" w:rsidRDefault="002B216C" w:rsidP="002B216C">
      <w:pPr>
        <w:spacing w:after="120" w:line="240" w:lineRule="auto"/>
        <w:jc w:val="center"/>
        <w:rPr>
          <w:rFonts w:ascii="Arial" w:eastAsia="Times New Roman" w:hAnsi="Arial" w:cs="Arial"/>
          <w:color w:val="333333"/>
          <w:sz w:val="18"/>
          <w:szCs w:val="18"/>
          <w:lang w:eastAsia="en-AU"/>
        </w:rPr>
      </w:pPr>
      <w:r w:rsidRPr="002B216C">
        <w:rPr>
          <w:rFonts w:ascii="Arial" w:eastAsia="Times New Roman" w:hAnsi="Arial" w:cs="Arial"/>
          <w:color w:val="333333"/>
          <w:sz w:val="18"/>
          <w:szCs w:val="18"/>
          <w:lang w:eastAsia="en-AU"/>
        </w:rPr>
        <w:lastRenderedPageBreak/>
        <w:br/>
      </w:r>
      <w:r w:rsidRPr="002B216C">
        <w:rPr>
          <w:rFonts w:ascii="Arial" w:eastAsia="Times New Roman" w:hAnsi="Arial" w:cs="Arial"/>
          <w:color w:val="333333"/>
          <w:sz w:val="18"/>
          <w:szCs w:val="18"/>
          <w:lang w:eastAsia="en-AU"/>
        </w:rPr>
        <w:br/>
      </w:r>
      <w:r w:rsidRPr="002B216C">
        <w:rPr>
          <w:rFonts w:ascii="Arial" w:eastAsia="Times New Roman" w:hAnsi="Arial" w:cs="Arial"/>
          <w:color w:val="333333"/>
          <w:sz w:val="18"/>
          <w:szCs w:val="18"/>
          <w:lang w:eastAsia="en-AU"/>
        </w:rPr>
        <w:br/>
      </w:r>
      <w:r w:rsidRPr="002B216C">
        <w:rPr>
          <w:rFonts w:ascii="Arial" w:eastAsia="Times New Roman" w:hAnsi="Arial" w:cs="Arial"/>
          <w:color w:val="333333"/>
          <w:sz w:val="18"/>
          <w:szCs w:val="18"/>
          <w:lang w:eastAsia="en-AU"/>
        </w:rPr>
        <w:br/>
      </w:r>
      <w:r w:rsidRPr="002B216C">
        <w:rPr>
          <w:rFonts w:ascii="Arial" w:eastAsia="Times New Roman" w:hAnsi="Arial" w:cs="Arial"/>
          <w:color w:val="333333"/>
          <w:sz w:val="18"/>
          <w:szCs w:val="18"/>
          <w:lang w:eastAsia="en-AU"/>
        </w:rPr>
        <w:br/>
      </w:r>
    </w:p>
    <w:tbl>
      <w:tblPr>
        <w:tblW w:w="5000" w:type="pct"/>
        <w:jc w:val="center"/>
        <w:tblCellSpacing w:w="0" w:type="dxa"/>
        <w:tblBorders>
          <w:top w:val="single" w:sz="6" w:space="0" w:color="E5E5E5"/>
        </w:tblBorders>
        <w:shd w:val="clear" w:color="auto" w:fill="FFFFFF"/>
        <w:tblCellMar>
          <w:left w:w="0" w:type="dxa"/>
          <w:right w:w="0" w:type="dxa"/>
        </w:tblCellMar>
        <w:tblLook w:val="04A0" w:firstRow="1" w:lastRow="0" w:firstColumn="1" w:lastColumn="0" w:noHBand="0" w:noVBand="1"/>
      </w:tblPr>
      <w:tblGrid>
        <w:gridCol w:w="9026"/>
      </w:tblGrid>
      <w:tr w:rsidR="002B216C" w:rsidRPr="002B216C" w:rsidTr="002B216C">
        <w:trPr>
          <w:tblCellSpacing w:w="0" w:type="dxa"/>
          <w:jc w:val="center"/>
        </w:trPr>
        <w:tc>
          <w:tcPr>
            <w:tcW w:w="0" w:type="auto"/>
            <w:shd w:val="clear" w:color="auto" w:fill="FFFFFF"/>
            <w:tcMar>
              <w:top w:w="300" w:type="dxa"/>
              <w:left w:w="0" w:type="dxa"/>
              <w:bottom w:w="30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855"/>
            </w:tblGrid>
            <w:tr w:rsidR="002B216C" w:rsidRPr="002B216C">
              <w:trPr>
                <w:tblCellSpacing w:w="0" w:type="dxa"/>
                <w:jc w:val="center"/>
              </w:trPr>
              <w:tc>
                <w:tcPr>
                  <w:tcW w:w="0" w:type="auto"/>
                  <w:tcMar>
                    <w:top w:w="0" w:type="dxa"/>
                    <w:left w:w="300" w:type="dxa"/>
                    <w:bottom w:w="75" w:type="dxa"/>
                    <w:right w:w="300" w:type="dxa"/>
                  </w:tcMar>
                  <w:hideMark/>
                </w:tcPr>
                <w:p w:rsidR="002B216C" w:rsidRPr="002B216C" w:rsidRDefault="002B216C" w:rsidP="002B216C">
                  <w:pPr>
                    <w:spacing w:after="0" w:line="248" w:lineRule="atLeast"/>
                    <w:jc w:val="center"/>
                    <w:rPr>
                      <w:rFonts w:ascii="Helvetica" w:eastAsia="Times New Roman" w:hAnsi="Helvetica" w:cs="Helvetica"/>
                      <w:color w:val="606060"/>
                      <w:sz w:val="17"/>
                      <w:szCs w:val="17"/>
                      <w:lang w:eastAsia="en-AU"/>
                    </w:rPr>
                  </w:pPr>
                  <w:r w:rsidRPr="002B216C">
                    <w:rPr>
                      <w:rFonts w:ascii="Helvetica" w:eastAsia="Times New Roman" w:hAnsi="Helvetica" w:cs="Helvetica"/>
                      <w:color w:val="606060"/>
                      <w:sz w:val="17"/>
                      <w:szCs w:val="17"/>
                      <w:lang w:eastAsia="en-AU"/>
                    </w:rPr>
                    <w:t>This email was sent to </w:t>
                  </w:r>
                  <w:hyperlink r:id="rId66" w:history="1">
                    <w:r w:rsidRPr="002B216C">
                      <w:rPr>
                        <w:rFonts w:ascii="Helvetica" w:eastAsia="Times New Roman" w:hAnsi="Helvetica" w:cs="Helvetica"/>
                        <w:color w:val="0000FF"/>
                        <w:sz w:val="17"/>
                        <w:szCs w:val="17"/>
                        <w:u w:val="single"/>
                        <w:lang w:eastAsia="en-AU"/>
                      </w:rPr>
                      <w:t>cogoffice@canberrabirds.org.au</w:t>
                    </w:r>
                  </w:hyperlink>
                  <w:r w:rsidRPr="002B216C">
                    <w:rPr>
                      <w:rFonts w:ascii="Helvetica" w:eastAsia="Times New Roman" w:hAnsi="Helvetica" w:cs="Helvetica"/>
                      <w:color w:val="606060"/>
                      <w:sz w:val="17"/>
                      <w:szCs w:val="17"/>
                      <w:lang w:eastAsia="en-AU"/>
                    </w:rPr>
                    <w:t> </w:t>
                  </w:r>
                  <w:r w:rsidRPr="002B216C">
                    <w:rPr>
                      <w:rFonts w:ascii="Helvetica" w:eastAsia="Times New Roman" w:hAnsi="Helvetica" w:cs="Helvetica"/>
                      <w:color w:val="606060"/>
                      <w:sz w:val="17"/>
                      <w:szCs w:val="17"/>
                      <w:lang w:eastAsia="en-AU"/>
                    </w:rPr>
                    <w:br/>
                  </w:r>
                  <w:hyperlink r:id="rId67" w:tgtFrame="_blank" w:history="1">
                    <w:r w:rsidRPr="002B216C">
                      <w:rPr>
                        <w:rFonts w:ascii="Helvetica" w:eastAsia="Times New Roman" w:hAnsi="Helvetica" w:cs="Helvetica"/>
                        <w:i/>
                        <w:iCs/>
                        <w:color w:val="0000FF"/>
                        <w:sz w:val="17"/>
                        <w:szCs w:val="17"/>
                        <w:u w:val="single"/>
                        <w:lang w:eastAsia="en-AU"/>
                      </w:rPr>
                      <w:t>why did I get this?</w:t>
                    </w:r>
                  </w:hyperlink>
                  <w:r w:rsidRPr="002B216C">
                    <w:rPr>
                      <w:rFonts w:ascii="Helvetica" w:eastAsia="Times New Roman" w:hAnsi="Helvetica" w:cs="Helvetica"/>
                      <w:color w:val="606060"/>
                      <w:sz w:val="17"/>
                      <w:szCs w:val="17"/>
                      <w:lang w:eastAsia="en-AU"/>
                    </w:rPr>
                    <w:t>    </w:t>
                  </w:r>
                  <w:hyperlink r:id="rId68" w:tgtFrame="_blank" w:history="1">
                    <w:r w:rsidRPr="002B216C">
                      <w:rPr>
                        <w:rFonts w:ascii="Helvetica" w:eastAsia="Times New Roman" w:hAnsi="Helvetica" w:cs="Helvetica"/>
                        <w:color w:val="0000FF"/>
                        <w:sz w:val="17"/>
                        <w:szCs w:val="17"/>
                        <w:u w:val="single"/>
                        <w:lang w:eastAsia="en-AU"/>
                      </w:rPr>
                      <w:t>unsubscribe from this list</w:t>
                    </w:r>
                  </w:hyperlink>
                  <w:r w:rsidRPr="002B216C">
                    <w:rPr>
                      <w:rFonts w:ascii="Helvetica" w:eastAsia="Times New Roman" w:hAnsi="Helvetica" w:cs="Helvetica"/>
                      <w:color w:val="606060"/>
                      <w:sz w:val="17"/>
                      <w:szCs w:val="17"/>
                      <w:lang w:eastAsia="en-AU"/>
                    </w:rPr>
                    <w:t>    </w:t>
                  </w:r>
                  <w:hyperlink r:id="rId69" w:tgtFrame="_blank" w:history="1">
                    <w:r w:rsidRPr="002B216C">
                      <w:rPr>
                        <w:rFonts w:ascii="Helvetica" w:eastAsia="Times New Roman" w:hAnsi="Helvetica" w:cs="Helvetica"/>
                        <w:color w:val="0000FF"/>
                        <w:sz w:val="17"/>
                        <w:szCs w:val="17"/>
                        <w:u w:val="single"/>
                        <w:lang w:eastAsia="en-AU"/>
                      </w:rPr>
                      <w:t>update subscription preferences</w:t>
                    </w:r>
                  </w:hyperlink>
                  <w:r w:rsidRPr="002B216C">
                    <w:rPr>
                      <w:rFonts w:ascii="Helvetica" w:eastAsia="Times New Roman" w:hAnsi="Helvetica" w:cs="Helvetica"/>
                      <w:color w:val="606060"/>
                      <w:sz w:val="17"/>
                      <w:szCs w:val="17"/>
                      <w:lang w:eastAsia="en-AU"/>
                    </w:rPr>
                    <w:t> </w:t>
                  </w:r>
                  <w:r w:rsidRPr="002B216C">
                    <w:rPr>
                      <w:rFonts w:ascii="Helvetica" w:eastAsia="Times New Roman" w:hAnsi="Helvetica" w:cs="Helvetica"/>
                      <w:color w:val="606060"/>
                      <w:sz w:val="17"/>
                      <w:szCs w:val="17"/>
                      <w:lang w:eastAsia="en-AU"/>
                    </w:rPr>
                    <w:br/>
                    <w:t>Environmental Defenders Office (ACT) · GPO 574 · Canberra, Act 2601 · Australia </w:t>
                  </w:r>
                  <w:r w:rsidRPr="002B216C">
                    <w:rPr>
                      <w:rFonts w:ascii="Helvetica" w:eastAsia="Times New Roman" w:hAnsi="Helvetica" w:cs="Helvetica"/>
                      <w:color w:val="606060"/>
                      <w:sz w:val="17"/>
                      <w:szCs w:val="17"/>
                      <w:lang w:eastAsia="en-AU"/>
                    </w:rPr>
                    <w:br/>
                  </w:r>
                  <w:r w:rsidRPr="002B216C">
                    <w:rPr>
                      <w:rFonts w:ascii="Helvetica" w:eastAsia="Times New Roman" w:hAnsi="Helvetica" w:cs="Helvetica"/>
                      <w:color w:val="606060"/>
                      <w:sz w:val="17"/>
                      <w:szCs w:val="17"/>
                      <w:lang w:eastAsia="en-AU"/>
                    </w:rPr>
                    <w:br/>
                  </w:r>
                  <w:r>
                    <w:rPr>
                      <w:rFonts w:ascii="Helvetica" w:eastAsia="Times New Roman" w:hAnsi="Helvetica" w:cs="Helvetica"/>
                      <w:noProof/>
                      <w:color w:val="115397"/>
                      <w:sz w:val="17"/>
                      <w:szCs w:val="17"/>
                      <w:lang w:eastAsia="en-AU"/>
                    </w:rPr>
                    <w:drawing>
                      <wp:inline distT="0" distB="0" distL="0" distR="0">
                        <wp:extent cx="1325880" cy="518160"/>
                        <wp:effectExtent l="0" t="0" r="7620" b="0"/>
                        <wp:docPr id="1" name="Picture 1" descr="Email Marketing Powered by MailChimp">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il Marketing Powered by MailChimp">
                                  <a:hlinkClick r:id="rId70"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5880" cy="518160"/>
                                </a:xfrm>
                                <a:prstGeom prst="rect">
                                  <a:avLst/>
                                </a:prstGeom>
                                <a:noFill/>
                                <a:ln>
                                  <a:noFill/>
                                </a:ln>
                              </pic:spPr>
                            </pic:pic>
                          </a:graphicData>
                        </a:graphic>
                      </wp:inline>
                    </w:drawing>
                  </w:r>
                </w:p>
              </w:tc>
            </w:tr>
          </w:tbl>
          <w:p w:rsidR="002B216C" w:rsidRPr="002B216C" w:rsidRDefault="002B216C" w:rsidP="002B216C">
            <w:pPr>
              <w:spacing w:after="0" w:line="240" w:lineRule="auto"/>
              <w:jc w:val="center"/>
              <w:rPr>
                <w:rFonts w:ascii="Times New Roman" w:eastAsia="Times New Roman" w:hAnsi="Times New Roman" w:cs="Times New Roman"/>
                <w:sz w:val="24"/>
                <w:szCs w:val="24"/>
                <w:lang w:eastAsia="en-AU"/>
              </w:rPr>
            </w:pPr>
          </w:p>
        </w:tc>
      </w:tr>
    </w:tbl>
    <w:p w:rsidR="00533CA2" w:rsidRDefault="002B216C">
      <w:bookmarkStart w:id="0" w:name="_GoBack"/>
      <w:bookmarkEnd w:id="0"/>
    </w:p>
    <w:sectPr w:rsidR="00533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1D0E"/>
    <w:multiLevelType w:val="multilevel"/>
    <w:tmpl w:val="AA9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6C"/>
    <w:rsid w:val="002B216C"/>
    <w:rsid w:val="00995608"/>
    <w:rsid w:val="00CE3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21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B216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B216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6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B216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B216C"/>
    <w:rPr>
      <w:rFonts w:ascii="Times New Roman" w:eastAsia="Times New Roman" w:hAnsi="Times New Roman" w:cs="Times New Roman"/>
      <w:b/>
      <w:bCs/>
      <w:sz w:val="27"/>
      <w:szCs w:val="27"/>
      <w:lang w:eastAsia="en-AU"/>
    </w:rPr>
  </w:style>
  <w:style w:type="character" w:customStyle="1" w:styleId="adr">
    <w:name w:val="adr"/>
    <w:basedOn w:val="DefaultParagraphFont"/>
    <w:rsid w:val="002B216C"/>
  </w:style>
  <w:style w:type="character" w:styleId="Hyperlink">
    <w:name w:val="Hyperlink"/>
    <w:basedOn w:val="DefaultParagraphFont"/>
    <w:uiPriority w:val="99"/>
    <w:semiHidden/>
    <w:unhideWhenUsed/>
    <w:rsid w:val="002B216C"/>
    <w:rPr>
      <w:color w:val="0000FF"/>
      <w:u w:val="single"/>
    </w:rPr>
  </w:style>
  <w:style w:type="character" w:styleId="Strong">
    <w:name w:val="Strong"/>
    <w:basedOn w:val="DefaultParagraphFont"/>
    <w:uiPriority w:val="22"/>
    <w:qFormat/>
    <w:rsid w:val="002B216C"/>
    <w:rPr>
      <w:b/>
      <w:bCs/>
    </w:rPr>
  </w:style>
  <w:style w:type="character" w:styleId="Emphasis">
    <w:name w:val="Emphasis"/>
    <w:basedOn w:val="DefaultParagraphFont"/>
    <w:uiPriority w:val="20"/>
    <w:qFormat/>
    <w:rsid w:val="002B216C"/>
    <w:rPr>
      <w:i/>
      <w:iCs/>
    </w:rPr>
  </w:style>
  <w:style w:type="paragraph" w:styleId="BalloonText">
    <w:name w:val="Balloon Text"/>
    <w:basedOn w:val="Normal"/>
    <w:link w:val="BalloonTextChar"/>
    <w:uiPriority w:val="99"/>
    <w:semiHidden/>
    <w:unhideWhenUsed/>
    <w:rsid w:val="002B2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21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B216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B216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16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B216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B216C"/>
    <w:rPr>
      <w:rFonts w:ascii="Times New Roman" w:eastAsia="Times New Roman" w:hAnsi="Times New Roman" w:cs="Times New Roman"/>
      <w:b/>
      <w:bCs/>
      <w:sz w:val="27"/>
      <w:szCs w:val="27"/>
      <w:lang w:eastAsia="en-AU"/>
    </w:rPr>
  </w:style>
  <w:style w:type="character" w:customStyle="1" w:styleId="adr">
    <w:name w:val="adr"/>
    <w:basedOn w:val="DefaultParagraphFont"/>
    <w:rsid w:val="002B216C"/>
  </w:style>
  <w:style w:type="character" w:styleId="Hyperlink">
    <w:name w:val="Hyperlink"/>
    <w:basedOn w:val="DefaultParagraphFont"/>
    <w:uiPriority w:val="99"/>
    <w:semiHidden/>
    <w:unhideWhenUsed/>
    <w:rsid w:val="002B216C"/>
    <w:rPr>
      <w:color w:val="0000FF"/>
      <w:u w:val="single"/>
    </w:rPr>
  </w:style>
  <w:style w:type="character" w:styleId="Strong">
    <w:name w:val="Strong"/>
    <w:basedOn w:val="DefaultParagraphFont"/>
    <w:uiPriority w:val="22"/>
    <w:qFormat/>
    <w:rsid w:val="002B216C"/>
    <w:rPr>
      <w:b/>
      <w:bCs/>
    </w:rPr>
  </w:style>
  <w:style w:type="character" w:styleId="Emphasis">
    <w:name w:val="Emphasis"/>
    <w:basedOn w:val="DefaultParagraphFont"/>
    <w:uiPriority w:val="20"/>
    <w:qFormat/>
    <w:rsid w:val="002B216C"/>
    <w:rPr>
      <w:i/>
      <w:iCs/>
    </w:rPr>
  </w:style>
  <w:style w:type="paragraph" w:styleId="BalloonText">
    <w:name w:val="Balloon Text"/>
    <w:basedOn w:val="Normal"/>
    <w:link w:val="BalloonTextChar"/>
    <w:uiPriority w:val="99"/>
    <w:semiHidden/>
    <w:unhideWhenUsed/>
    <w:rsid w:val="002B2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53585">
      <w:bodyDiv w:val="1"/>
      <w:marLeft w:val="0"/>
      <w:marRight w:val="0"/>
      <w:marTop w:val="0"/>
      <w:marBottom w:val="0"/>
      <w:divBdr>
        <w:top w:val="none" w:sz="0" w:space="0" w:color="auto"/>
        <w:left w:val="none" w:sz="0" w:space="0" w:color="auto"/>
        <w:bottom w:val="none" w:sz="0" w:space="0" w:color="auto"/>
        <w:right w:val="none" w:sz="0" w:space="0" w:color="auto"/>
      </w:divBdr>
      <w:divsChild>
        <w:div w:id="1953049805">
          <w:marLeft w:val="0"/>
          <w:marRight w:val="0"/>
          <w:marTop w:val="0"/>
          <w:marBottom w:val="0"/>
          <w:divBdr>
            <w:top w:val="none" w:sz="0" w:space="0" w:color="auto"/>
            <w:left w:val="none" w:sz="0" w:space="0" w:color="auto"/>
            <w:bottom w:val="single" w:sz="6" w:space="2" w:color="BFD9F2"/>
            <w:right w:val="none" w:sz="0" w:space="0" w:color="auto"/>
          </w:divBdr>
          <w:divsChild>
            <w:div w:id="25450745">
              <w:marLeft w:val="0"/>
              <w:marRight w:val="0"/>
              <w:marTop w:val="0"/>
              <w:marBottom w:val="0"/>
              <w:divBdr>
                <w:top w:val="none" w:sz="0" w:space="0" w:color="auto"/>
                <w:left w:val="none" w:sz="0" w:space="0" w:color="auto"/>
                <w:bottom w:val="none" w:sz="0" w:space="0" w:color="auto"/>
                <w:right w:val="none" w:sz="0" w:space="0" w:color="auto"/>
              </w:divBdr>
            </w:div>
            <w:div w:id="1830290969">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31182137">
          <w:marLeft w:val="0"/>
          <w:marRight w:val="0"/>
          <w:marTop w:val="0"/>
          <w:marBottom w:val="0"/>
          <w:divBdr>
            <w:top w:val="none" w:sz="0" w:space="0" w:color="auto"/>
            <w:left w:val="none" w:sz="0" w:space="0" w:color="auto"/>
            <w:bottom w:val="none" w:sz="0" w:space="0" w:color="auto"/>
            <w:right w:val="none" w:sz="0" w:space="0" w:color="auto"/>
          </w:divBdr>
          <w:divsChild>
            <w:div w:id="1236669649">
              <w:marLeft w:val="0"/>
              <w:marRight w:val="0"/>
              <w:marTop w:val="0"/>
              <w:marBottom w:val="0"/>
              <w:divBdr>
                <w:top w:val="none" w:sz="0" w:space="0" w:color="auto"/>
                <w:left w:val="none" w:sz="0" w:space="0" w:color="auto"/>
                <w:bottom w:val="none" w:sz="0" w:space="0" w:color="auto"/>
                <w:right w:val="none" w:sz="0" w:space="0" w:color="auto"/>
              </w:divBdr>
              <w:divsChild>
                <w:div w:id="1312053034">
                  <w:marLeft w:val="0"/>
                  <w:marRight w:val="0"/>
                  <w:marTop w:val="0"/>
                  <w:marBottom w:val="0"/>
                  <w:divBdr>
                    <w:top w:val="none" w:sz="0" w:space="0" w:color="auto"/>
                    <w:left w:val="none" w:sz="0" w:space="0" w:color="auto"/>
                    <w:bottom w:val="none" w:sz="0" w:space="0" w:color="auto"/>
                    <w:right w:val="none" w:sz="0" w:space="0" w:color="auto"/>
                  </w:divBdr>
                  <w:divsChild>
                    <w:div w:id="1290012167">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1896163950">
                  <w:marLeft w:val="120"/>
                  <w:marRight w:val="120"/>
                  <w:marTop w:val="120"/>
                  <w:marBottom w:val="120"/>
                  <w:divBdr>
                    <w:top w:val="none" w:sz="0" w:space="0" w:color="auto"/>
                    <w:left w:val="none" w:sz="0" w:space="0" w:color="auto"/>
                    <w:bottom w:val="none" w:sz="0" w:space="0" w:color="auto"/>
                    <w:right w:val="none" w:sz="0" w:space="0" w:color="auto"/>
                  </w:divBdr>
                  <w:divsChild>
                    <w:div w:id="2128619936">
                      <w:marLeft w:val="0"/>
                      <w:marRight w:val="0"/>
                      <w:marTop w:val="0"/>
                      <w:marBottom w:val="0"/>
                      <w:divBdr>
                        <w:top w:val="none" w:sz="0" w:space="0" w:color="auto"/>
                        <w:left w:val="none" w:sz="0" w:space="0" w:color="auto"/>
                        <w:bottom w:val="none" w:sz="0" w:space="0" w:color="auto"/>
                        <w:right w:val="none" w:sz="0" w:space="0" w:color="auto"/>
                      </w:divBdr>
                      <w:divsChild>
                        <w:div w:id="246572443">
                          <w:marLeft w:val="0"/>
                          <w:marRight w:val="0"/>
                          <w:marTop w:val="0"/>
                          <w:marBottom w:val="0"/>
                          <w:divBdr>
                            <w:top w:val="none" w:sz="0" w:space="0" w:color="auto"/>
                            <w:left w:val="none" w:sz="0" w:space="0" w:color="auto"/>
                            <w:bottom w:val="none" w:sz="0" w:space="0" w:color="auto"/>
                            <w:right w:val="none" w:sz="0" w:space="0" w:color="auto"/>
                          </w:divBdr>
                          <w:divsChild>
                            <w:div w:id="1270116234">
                              <w:marLeft w:val="0"/>
                              <w:marRight w:val="0"/>
                              <w:marTop w:val="0"/>
                              <w:marBottom w:val="0"/>
                              <w:divBdr>
                                <w:top w:val="none" w:sz="0" w:space="0" w:color="auto"/>
                                <w:left w:val="none" w:sz="0" w:space="0" w:color="auto"/>
                                <w:bottom w:val="none" w:sz="0" w:space="0" w:color="auto"/>
                                <w:right w:val="none" w:sz="0" w:space="0" w:color="auto"/>
                              </w:divBdr>
                              <w:divsChild>
                                <w:div w:id="5100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chi.mp/6fb07cad20dc/edo-act-may-newsletter-1432733?e=c1ab84dbe7" TargetMode="External"/><Relationship Id="rId18" Type="http://schemas.openxmlformats.org/officeDocument/2006/relationships/hyperlink" Target="https://edoact.us12.list-manage.com/track/click?u=f7c273e3ebe3ceafe217bf6e0&amp;id=4298eeb337&amp;e=c1ab84dbe7" TargetMode="External"/><Relationship Id="rId26" Type="http://schemas.openxmlformats.org/officeDocument/2006/relationships/hyperlink" Target="https://edoact.us12.list-manage.com/track/click?u=f7c273e3ebe3ceafe217bf6e0&amp;id=aea11f6f1f&amp;e=c1ab84dbe7" TargetMode="External"/><Relationship Id="rId39" Type="http://schemas.openxmlformats.org/officeDocument/2006/relationships/hyperlink" Target="https://edoact.us12.list-manage.com/track/click?u=f7c273e3ebe3ceafe217bf6e0&amp;id=36ecdebad7&amp;e=c1ab84dbe7" TargetMode="External"/><Relationship Id="rId21" Type="http://schemas.openxmlformats.org/officeDocument/2006/relationships/hyperlink" Target="https://edoact.us12.list-manage.com/track/click?u=f7c273e3ebe3ceafe217bf6e0&amp;id=8eceb4bc37&amp;e=c1ab84dbe7" TargetMode="External"/><Relationship Id="rId34" Type="http://schemas.openxmlformats.org/officeDocument/2006/relationships/hyperlink" Target="https://edoact.us12.list-manage.com/track/click?u=f7c273e3ebe3ceafe217bf6e0&amp;id=d9b89723d6&amp;e=c1ab84dbe7" TargetMode="External"/><Relationship Id="rId42" Type="http://schemas.openxmlformats.org/officeDocument/2006/relationships/hyperlink" Target="https://edoact.us12.list-manage.com/track/click?u=f7c273e3ebe3ceafe217bf6e0&amp;id=71c1ae248d&amp;e=c1ab84dbe7" TargetMode="External"/><Relationship Id="rId47" Type="http://schemas.openxmlformats.org/officeDocument/2006/relationships/hyperlink" Target="https://edoact.us12.list-manage.com/track/click?u=f7c273e3ebe3ceafe217bf6e0&amp;id=c8688ea2d3&amp;e=c1ab84dbe7" TargetMode="External"/><Relationship Id="rId50" Type="http://schemas.openxmlformats.org/officeDocument/2006/relationships/hyperlink" Target="https://edoact.us12.list-manage.com/track/click?u=f7c273e3ebe3ceafe217bf6e0&amp;id=4df58afce1&amp;e=c1ab84dbe7" TargetMode="External"/><Relationship Id="rId55" Type="http://schemas.openxmlformats.org/officeDocument/2006/relationships/hyperlink" Target="mailto:friendsofblackmountain@gmail.com" TargetMode="External"/><Relationship Id="rId63" Type="http://schemas.openxmlformats.org/officeDocument/2006/relationships/hyperlink" Target="https://edoact.us12.list-manage.com/track/click?u=f7c273e3ebe3ceafe217bf6e0&amp;id=4fa6d7741d&amp;e=c1ab84dbe7" TargetMode="External"/><Relationship Id="rId68" Type="http://schemas.openxmlformats.org/officeDocument/2006/relationships/hyperlink" Target="https://edoact.us12.list-manage.com/unsubscribe?u=f7c273e3ebe3ceafe217bf6e0&amp;id=c5159c25ce&amp;e=c1ab84dbe7&amp;c=bafea5bb1c" TargetMode="External"/><Relationship Id="rId7" Type="http://schemas.openxmlformats.org/officeDocument/2006/relationships/hyperlink" Target="https://m.qnetau.com/rc/?_task=mail&amp;_caps=pdf%3D1%2Cflash%3D0%2Ctif%3D0&amp;_uid=64666&amp;_mbox=INBOX&amp;_action=show#add"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oact.us12.list-manage.com/track/click?u=f7c273e3ebe3ceafe217bf6e0&amp;id=0ef8d6ecb1&amp;e=c1ab84dbe7" TargetMode="External"/><Relationship Id="rId29" Type="http://schemas.openxmlformats.org/officeDocument/2006/relationships/hyperlink" Target="https://edoact.us12.list-manage.com/track/click?u=f7c273e3ebe3ceafe217bf6e0&amp;id=5ef90b14d4&amp;e=c1ab84dbe7" TargetMode="External"/><Relationship Id="rId1" Type="http://schemas.openxmlformats.org/officeDocument/2006/relationships/numbering" Target="numbering.xml"/><Relationship Id="rId6" Type="http://schemas.openxmlformats.org/officeDocument/2006/relationships/hyperlink" Target="mailto:info@edoact.org.au" TargetMode="External"/><Relationship Id="rId11" Type="http://schemas.openxmlformats.org/officeDocument/2006/relationships/hyperlink" Target="https://m.qnetau.com/rc/?_task=mail&amp;_caps=pdf%3D1%2Cflash%3D0%2Ctif%3D0&amp;_uid=64666&amp;_mbox=INBOX&amp;_action=show" TargetMode="External"/><Relationship Id="rId24" Type="http://schemas.openxmlformats.org/officeDocument/2006/relationships/hyperlink" Target="https://edoact.us12.list-manage.com/track/click?u=f7c273e3ebe3ceafe217bf6e0&amp;id=20e0e50bf3&amp;e=c1ab84dbe7" TargetMode="External"/><Relationship Id="rId32" Type="http://schemas.openxmlformats.org/officeDocument/2006/relationships/hyperlink" Target="https://edoact.us12.list-manage.com/track/click?u=f7c273e3ebe3ceafe217bf6e0&amp;id=16ecba1123&amp;e=c1ab84dbe7" TargetMode="External"/><Relationship Id="rId37" Type="http://schemas.openxmlformats.org/officeDocument/2006/relationships/hyperlink" Target="https://edoact.us12.list-manage.com/track/click?u=f7c273e3ebe3ceafe217bf6e0&amp;id=323e609ba4&amp;e=c1ab84dbe7" TargetMode="External"/><Relationship Id="rId40" Type="http://schemas.openxmlformats.org/officeDocument/2006/relationships/hyperlink" Target="https://edoact.us12.list-manage.com/track/click?u=f7c273e3ebe3ceafe217bf6e0&amp;id=7881720288&amp;e=c1ab84dbe7" TargetMode="External"/><Relationship Id="rId45" Type="http://schemas.openxmlformats.org/officeDocument/2006/relationships/hyperlink" Target="https://edoact.us12.list-manage.com/track/click?u=f7c273e3ebe3ceafe217bf6e0&amp;id=20e46967ca&amp;e=c1ab84dbe7" TargetMode="External"/><Relationship Id="rId53" Type="http://schemas.openxmlformats.org/officeDocument/2006/relationships/hyperlink" Target="https://edoact.us12.list-manage.com/track/click?u=f7c273e3ebe3ceafe217bf6e0&amp;id=d49e0b3115&amp;e=c1ab84dbe7" TargetMode="External"/><Relationship Id="rId58" Type="http://schemas.openxmlformats.org/officeDocument/2006/relationships/hyperlink" Target="https://edoact.us12.list-manage.com/track/click?u=f7c273e3ebe3ceafe217bf6e0&amp;id=8ab8e6fff2&amp;e=c1ab84dbe7" TargetMode="External"/><Relationship Id="rId66" Type="http://schemas.openxmlformats.org/officeDocument/2006/relationships/hyperlink" Target="mailto:cogoffice@canberrabirds.org.au" TargetMode="External"/><Relationship Id="rId5" Type="http://schemas.openxmlformats.org/officeDocument/2006/relationships/webSettings" Target="webSettings.xml"/><Relationship Id="rId15" Type="http://schemas.openxmlformats.org/officeDocument/2006/relationships/hyperlink" Target="https://edoact.us12.list-manage.com/track/click?u=f7c273e3ebe3ceafe217bf6e0&amp;id=9a631f1ade&amp;e=c1ab84dbe7" TargetMode="External"/><Relationship Id="rId23" Type="http://schemas.openxmlformats.org/officeDocument/2006/relationships/hyperlink" Target="mailto:info@edoact.org.au" TargetMode="External"/><Relationship Id="rId28" Type="http://schemas.openxmlformats.org/officeDocument/2006/relationships/hyperlink" Target="https://edoact.us12.list-manage.com/track/click?u=f7c273e3ebe3ceafe217bf6e0&amp;id=a23d3e7a51&amp;e=c1ab84dbe7" TargetMode="External"/><Relationship Id="rId36" Type="http://schemas.openxmlformats.org/officeDocument/2006/relationships/hyperlink" Target="https://edoact.us12.list-manage.com/track/click?u=f7c273e3ebe3ceafe217bf6e0&amp;id=0e80df1d8e&amp;e=c1ab84dbe7" TargetMode="External"/><Relationship Id="rId49" Type="http://schemas.openxmlformats.org/officeDocument/2006/relationships/hyperlink" Target="https://edoact.us12.list-manage.com/track/click?u=f7c273e3ebe3ceafe217bf6e0&amp;id=50c4aaede1&amp;e=c1ab84dbe7" TargetMode="External"/><Relationship Id="rId57" Type="http://schemas.openxmlformats.org/officeDocument/2006/relationships/hyperlink" Target="https://edoact.us12.list-manage.com/track/click?u=f7c273e3ebe3ceafe217bf6e0&amp;id=2465ea68ad&amp;e=c1ab84dbe7" TargetMode="External"/><Relationship Id="rId61" Type="http://schemas.openxmlformats.org/officeDocument/2006/relationships/hyperlink" Target="https://edoact.us12.list-manage.com/track/click?u=f7c273e3ebe3ceafe217bf6e0&amp;id=78782b3cef&amp;e=c1ab84dbe7" TargetMode="External"/><Relationship Id="rId10" Type="http://schemas.openxmlformats.org/officeDocument/2006/relationships/hyperlink" Target="mailto:cogoffice@canberrabirds.org.au" TargetMode="External"/><Relationship Id="rId19" Type="http://schemas.openxmlformats.org/officeDocument/2006/relationships/hyperlink" Target="https://edoact.us12.list-manage.com/track/click?u=f7c273e3ebe3ceafe217bf6e0&amp;id=27fb266386&amp;e=c1ab84dbe7" TargetMode="External"/><Relationship Id="rId31" Type="http://schemas.openxmlformats.org/officeDocument/2006/relationships/hyperlink" Target="https://edoact.us12.list-manage.com/track/click?u=f7c273e3ebe3ceafe217bf6e0&amp;id=b4491fb1b0&amp;e=c1ab84dbe7" TargetMode="External"/><Relationship Id="rId44" Type="http://schemas.openxmlformats.org/officeDocument/2006/relationships/hyperlink" Target="https://edoact.us12.list-manage.com/track/click?u=f7c273e3ebe3ceafe217bf6e0&amp;id=62eab1d2fb&amp;e=c1ab84dbe7" TargetMode="External"/><Relationship Id="rId52" Type="http://schemas.openxmlformats.org/officeDocument/2006/relationships/hyperlink" Target="https://edoact.us12.list-manage.com/track/click?u=f7c273e3ebe3ceafe217bf6e0&amp;id=96037bd3bf&amp;e=c1ab84dbe7" TargetMode="External"/><Relationship Id="rId60" Type="http://schemas.openxmlformats.org/officeDocument/2006/relationships/hyperlink" Target="https://edoact.us12.list-manage.com/track/click?u=f7c273e3ebe3ceafe217bf6e0&amp;id=3027ae6e86&amp;e=c1ab84dbe7" TargetMode="External"/><Relationship Id="rId65" Type="http://schemas.openxmlformats.org/officeDocument/2006/relationships/hyperlink" Target="https://edoact.us12.list-manage.com/track/click?u=f7c273e3ebe3ceafe217bf6e0&amp;id=66e584f81a&amp;e=c1ab84dbe7" TargetMode="External"/><Relationship Id="rId4" Type="http://schemas.openxmlformats.org/officeDocument/2006/relationships/settings" Target="settings.xml"/><Relationship Id="rId9" Type="http://schemas.openxmlformats.org/officeDocument/2006/relationships/hyperlink" Target="mailto:info=edoact.org.au@mail250.suw121.mcdlv.net" TargetMode="External"/><Relationship Id="rId14" Type="http://schemas.openxmlformats.org/officeDocument/2006/relationships/image" Target="media/image2.gif"/><Relationship Id="rId22" Type="http://schemas.openxmlformats.org/officeDocument/2006/relationships/hyperlink" Target="https://edoact.us12.list-manage.com/track/click?u=f7c273e3ebe3ceafe217bf6e0&amp;id=8c35c1c65e&amp;e=c1ab84dbe7" TargetMode="External"/><Relationship Id="rId27" Type="http://schemas.openxmlformats.org/officeDocument/2006/relationships/hyperlink" Target="https://edoact.us12.list-manage.com/track/click?u=f7c273e3ebe3ceafe217bf6e0&amp;id=08568197f3&amp;e=c1ab84dbe7" TargetMode="External"/><Relationship Id="rId30" Type="http://schemas.openxmlformats.org/officeDocument/2006/relationships/hyperlink" Target="https://edoact.us12.list-manage.com/track/click?u=f7c273e3ebe3ceafe217bf6e0&amp;id=2e57ca5e04&amp;e=c1ab84dbe7" TargetMode="External"/><Relationship Id="rId35" Type="http://schemas.openxmlformats.org/officeDocument/2006/relationships/hyperlink" Target="https://edoact.us12.list-manage.com/track/click?u=f7c273e3ebe3ceafe217bf6e0&amp;id=20be6e8799&amp;e=c1ab84dbe7" TargetMode="External"/><Relationship Id="rId43" Type="http://schemas.openxmlformats.org/officeDocument/2006/relationships/hyperlink" Target="https://edoact.us12.list-manage.com/track/click?u=f7c273e3ebe3ceafe217bf6e0&amp;id=453d345ad0&amp;e=c1ab84dbe7" TargetMode="External"/><Relationship Id="rId48" Type="http://schemas.openxmlformats.org/officeDocument/2006/relationships/hyperlink" Target="https://edoact.us12.list-manage.com/track/click?u=f7c273e3ebe3ceafe217bf6e0&amp;id=4d712cc425&amp;e=c1ab84dbe7" TargetMode="External"/><Relationship Id="rId56" Type="http://schemas.openxmlformats.org/officeDocument/2006/relationships/hyperlink" Target="https://edoact.us12.list-manage.com/track/click?u=f7c273e3ebe3ceafe217bf6e0&amp;id=abb8c25179&amp;e=c1ab84dbe7" TargetMode="External"/><Relationship Id="rId64" Type="http://schemas.openxmlformats.org/officeDocument/2006/relationships/hyperlink" Target="https://edoact.us12.list-manage.com/unsubscribe?u=f7c273e3ebe3ceafe217bf6e0&amp;id=c5159c25ce&amp;e=c1ab84dbe7&amp;c=bafea5bb1c" TargetMode="External"/><Relationship Id="rId69" Type="http://schemas.openxmlformats.org/officeDocument/2006/relationships/hyperlink" Target="https://edoact.us12.list-manage.com/profile?u=f7c273e3ebe3ceafe217bf6e0&amp;id=c5159c25ce&amp;e=c1ab84dbe7" TargetMode="External"/><Relationship Id="rId8" Type="http://schemas.openxmlformats.org/officeDocument/2006/relationships/image" Target="media/image1.png"/><Relationship Id="rId51" Type="http://schemas.openxmlformats.org/officeDocument/2006/relationships/hyperlink" Target="https://edoact.us12.list-manage.com/track/click?u=f7c273e3ebe3ceafe217bf6e0&amp;id=d856234944&amp;e=c1ab84dbe7"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qnetau.com/rc/?_task=mail&amp;_caps=pdf%3D1%2Cflash%3D0%2Ctif%3D0&amp;_uid=64666&amp;_mbox=INBOX&amp;_action=show" TargetMode="External"/><Relationship Id="rId17" Type="http://schemas.openxmlformats.org/officeDocument/2006/relationships/hyperlink" Target="https://edoact.us12.list-manage.com/track/click?u=f7c273e3ebe3ceafe217bf6e0&amp;id=bd689a6c03&amp;e=c1ab84dbe7" TargetMode="External"/><Relationship Id="rId25" Type="http://schemas.openxmlformats.org/officeDocument/2006/relationships/hyperlink" Target="https://edoact.us12.list-manage.com/track/click?u=f7c273e3ebe3ceafe217bf6e0&amp;id=01db4bb5da&amp;e=c1ab84dbe7" TargetMode="External"/><Relationship Id="rId33" Type="http://schemas.openxmlformats.org/officeDocument/2006/relationships/hyperlink" Target="https://edoact.us12.list-manage.com/track/click?u=f7c273e3ebe3ceafe217bf6e0&amp;id=72ffe9fb71&amp;e=c1ab84dbe7" TargetMode="External"/><Relationship Id="rId38" Type="http://schemas.openxmlformats.org/officeDocument/2006/relationships/hyperlink" Target="https://edoact.us12.list-manage.com/track/click?u=f7c273e3ebe3ceafe217bf6e0&amp;id=7671912ba6&amp;e=c1ab84dbe7" TargetMode="External"/><Relationship Id="rId46" Type="http://schemas.openxmlformats.org/officeDocument/2006/relationships/hyperlink" Target="https://edoact.us12.list-manage.com/track/click?u=f7c273e3ebe3ceafe217bf6e0&amp;id=e3586c544f&amp;e=c1ab84dbe7" TargetMode="External"/><Relationship Id="rId59" Type="http://schemas.openxmlformats.org/officeDocument/2006/relationships/hyperlink" Target="https://edoact.us12.list-manage.com/track/click?u=f7c273e3ebe3ceafe217bf6e0&amp;id=22afb6a67a&amp;e=c1ab84dbe7" TargetMode="External"/><Relationship Id="rId67" Type="http://schemas.openxmlformats.org/officeDocument/2006/relationships/hyperlink" Target="https://edoact.us12.list-manage.com/about?u=f7c273e3ebe3ceafe217bf6e0&amp;id=c5159c25ce&amp;e=c1ab84dbe7&amp;c=bafea5bb1c" TargetMode="External"/><Relationship Id="rId20" Type="http://schemas.openxmlformats.org/officeDocument/2006/relationships/hyperlink" Target="https://edoact.us12.list-manage.com/track/click?u=f7c273e3ebe3ceafe217bf6e0&amp;id=ce08d10619&amp;e=c1ab84dbe7" TargetMode="External"/><Relationship Id="rId41" Type="http://schemas.openxmlformats.org/officeDocument/2006/relationships/hyperlink" Target="https://edoact.us12.list-manage.com/track/click?u=f7c273e3ebe3ceafe217bf6e0&amp;id=5146efdd97&amp;e=c1ab84dbe7" TargetMode="External"/><Relationship Id="rId54" Type="http://schemas.openxmlformats.org/officeDocument/2006/relationships/hyperlink" Target="https://edoact.us12.list-manage.com/track/click?u=f7c273e3ebe3ceafe217bf6e0&amp;id=a15f50c030&amp;e=c1ab84dbe7" TargetMode="External"/><Relationship Id="rId62" Type="http://schemas.openxmlformats.org/officeDocument/2006/relationships/hyperlink" Target="https://edoact.us12.list-manage.com/profile?u=f7c273e3ebe3ceafe217bf6e0&amp;id=c5159c25ce&amp;e=c1ab84dbe7" TargetMode="External"/><Relationship Id="rId70" Type="http://schemas.openxmlformats.org/officeDocument/2006/relationships/hyperlink" Target="http://www.mailchimp.com/monkey-rewards/?utm_source=freemium_newsletter&amp;utm_medium=email&amp;utm_campaign=monkey_rewards&amp;aid=f7c273e3ebe3ceafe217bf6e0&amp;af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2018-06-21T00:15:00Z</dcterms:created>
  <dcterms:modified xsi:type="dcterms:W3CDTF">2018-06-21T00:16:00Z</dcterms:modified>
</cp:coreProperties>
</file>